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93" w:rsidRDefault="00746B93" w:rsidP="00746B93">
      <w:pPr>
        <w:spacing w:after="0" w:line="360" w:lineRule="atLeast"/>
        <w:rPr>
          <w:rFonts w:ascii="Arial" w:eastAsia="Times New Roman" w:hAnsi="Arial" w:cs="Arial"/>
          <w:b/>
          <w:color w:val="28282D"/>
          <w:sz w:val="27"/>
          <w:szCs w:val="27"/>
          <w:lang w:eastAsia="ru-RU"/>
        </w:rPr>
      </w:pPr>
      <w:r w:rsidRPr="000F1516">
        <w:rPr>
          <w:rFonts w:ascii="Arial" w:eastAsia="Times New Roman" w:hAnsi="Arial" w:cs="Arial"/>
          <w:b/>
          <w:color w:val="28282D"/>
          <w:sz w:val="27"/>
          <w:szCs w:val="27"/>
          <w:lang w:eastAsia="ru-RU"/>
        </w:rPr>
        <w:t xml:space="preserve">Порядок расчёта и удержания НДФЛ за </w:t>
      </w:r>
      <w:r w:rsidR="00EB726F" w:rsidRPr="000F1516">
        <w:rPr>
          <w:rFonts w:ascii="Arial" w:eastAsia="Times New Roman" w:hAnsi="Arial" w:cs="Arial"/>
          <w:b/>
          <w:color w:val="28282D"/>
          <w:sz w:val="27"/>
          <w:szCs w:val="27"/>
          <w:lang w:eastAsia="ru-RU"/>
        </w:rPr>
        <w:t>202</w:t>
      </w:r>
      <w:r w:rsidR="00612E40">
        <w:rPr>
          <w:rFonts w:ascii="Arial" w:eastAsia="Times New Roman" w:hAnsi="Arial" w:cs="Arial"/>
          <w:b/>
          <w:color w:val="28282D"/>
          <w:sz w:val="27"/>
          <w:szCs w:val="27"/>
          <w:lang w:eastAsia="ru-RU"/>
        </w:rPr>
        <w:t>3</w:t>
      </w:r>
      <w:r w:rsidR="00EB726F" w:rsidRPr="000F1516">
        <w:rPr>
          <w:rFonts w:ascii="Arial" w:eastAsia="Times New Roman" w:hAnsi="Arial" w:cs="Arial"/>
          <w:b/>
          <w:color w:val="28282D"/>
          <w:sz w:val="27"/>
          <w:szCs w:val="27"/>
          <w:lang w:eastAsia="ru-RU"/>
        </w:rPr>
        <w:t xml:space="preserve"> </w:t>
      </w:r>
      <w:r w:rsidRPr="000F1516">
        <w:rPr>
          <w:rFonts w:ascii="Arial" w:eastAsia="Times New Roman" w:hAnsi="Arial" w:cs="Arial"/>
          <w:b/>
          <w:color w:val="28282D"/>
          <w:sz w:val="27"/>
          <w:szCs w:val="27"/>
          <w:lang w:eastAsia="ru-RU"/>
        </w:rPr>
        <w:t>год</w:t>
      </w:r>
    </w:p>
    <w:p w:rsidR="00C34DF8" w:rsidRDefault="00C34DF8" w:rsidP="00746B93">
      <w:pPr>
        <w:spacing w:after="0" w:line="360" w:lineRule="atLeast"/>
        <w:rPr>
          <w:rFonts w:ascii="Arial" w:eastAsia="Times New Roman" w:hAnsi="Arial" w:cs="Arial"/>
          <w:b/>
          <w:color w:val="28282D"/>
          <w:sz w:val="27"/>
          <w:szCs w:val="27"/>
          <w:lang w:eastAsia="ru-RU"/>
        </w:rPr>
      </w:pPr>
    </w:p>
    <w:p w:rsidR="00C34DF8" w:rsidRPr="000F1516" w:rsidRDefault="00C34DF8" w:rsidP="00746B93">
      <w:pPr>
        <w:spacing w:after="0" w:line="360" w:lineRule="atLeast"/>
        <w:rPr>
          <w:rFonts w:ascii="Arial" w:eastAsia="Times New Roman" w:hAnsi="Arial" w:cs="Arial"/>
          <w:b/>
          <w:color w:val="28282D"/>
          <w:sz w:val="27"/>
          <w:szCs w:val="27"/>
          <w:lang w:eastAsia="ru-RU"/>
        </w:rPr>
      </w:pPr>
    </w:p>
    <w:p w:rsidR="00C34DF8" w:rsidRPr="00C34DF8" w:rsidRDefault="00C34DF8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В период с </w:t>
      </w:r>
      <w:r w:rsidR="00612E40">
        <w:rPr>
          <w:rFonts w:ascii="Arial" w:eastAsia="Times New Roman" w:hAnsi="Arial" w:cs="Arial"/>
          <w:b/>
          <w:bCs/>
          <w:color w:val="28282D"/>
          <w:sz w:val="24"/>
          <w:szCs w:val="24"/>
          <w:lang w:eastAsia="ru-RU"/>
        </w:rPr>
        <w:t>3 по 31 января 2024</w:t>
      </w:r>
      <w:r w:rsidRPr="00C34DF8">
        <w:rPr>
          <w:rFonts w:ascii="Arial" w:eastAsia="Times New Roman" w:hAnsi="Arial" w:cs="Arial"/>
          <w:b/>
          <w:bCs/>
          <w:color w:val="28282D"/>
          <w:sz w:val="24"/>
          <w:szCs w:val="24"/>
          <w:lang w:eastAsia="ru-RU"/>
        </w:rPr>
        <w:t xml:space="preserve"> года</w:t>
      </w: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 будет произведено списание свободных денежных средств с брокерских счетов в пользу уплаты НДФЛ.</w:t>
      </w:r>
    </w:p>
    <w:p w:rsidR="00C34DF8" w:rsidRPr="00C34DF8" w:rsidRDefault="00C34DF8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Сумма налога рассчитывается от прибыли, полученной в результате операций с ценными бумагами и производными финансовыми инструментами.</w:t>
      </w:r>
    </w:p>
    <w:p w:rsidR="00C34DF8" w:rsidRDefault="00C34DF8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Стандартная ставка НДФЛ составляет 13% от суммы дохода. В случае, если доход превышает 5 млн. рублей, применяется повышенная ставка НДФЛ в размере 15% от суммы дохода.</w:t>
      </w:r>
    </w:p>
    <w:p w:rsidR="00A50FE6" w:rsidRDefault="00A50FE6" w:rsidP="00A50FE6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ВАЖНО: Повышенная ставка НДФЛ применяется Брокером к каждой налоговой базе, указанной в налоговом калькуляторе, отдельно (п.3 статьи 2 </w:t>
      </w:r>
      <w:r w:rsidRPr="00623E37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372-ФЗ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). </w:t>
      </w:r>
    </w:p>
    <w:p w:rsidR="00A50FE6" w:rsidRPr="00C34DF8" w:rsidRDefault="00A50FE6" w:rsidP="00A50FE6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ФНС может доначислить вам НДФЛ, </w:t>
      </w:r>
      <w:r w:rsidRPr="00623E37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если общая сумма налога, исчисленная налоговым органом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, </w:t>
      </w:r>
      <w:r w:rsidRPr="003A60AD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превышает совокупность суммы налога, исчисленной налоговыми агентами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. В этом случае </w:t>
      </w:r>
      <w:r w:rsidRPr="003A60AD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уплата 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НДФЛ</w:t>
      </w:r>
      <w:r w:rsidRPr="003A60AD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производится налогоплательщиком на основании направленного налоговым органом налогового уведомления об уплате налога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в срок до 01 декабря 2024 года.</w:t>
      </w:r>
    </w:p>
    <w:p w:rsidR="00C34DF8" w:rsidRPr="00C34DF8" w:rsidRDefault="007E1E05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7E1E05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Удержание НДФЛ будет производиться Брокером из суммы остатка рублёвых денежных средств на любом брокерском счёте клиента (портфеля), за исключением денежных средств, учитываемых на индивидуальном</w:t>
      </w:r>
      <w:r w:rsidR="00DC243D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инвестиционном счёте (ИИС), по</w:t>
      </w:r>
      <w:r w:rsidRPr="007E1E05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31 января 2024 года включительно.  Если в период с 03 по 31 января 2024 года</w:t>
      </w:r>
      <w:r w:rsidR="00C34DF8"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на вашем брокерском счёте не окажется необходимой 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рублевой </w:t>
      </w:r>
      <w:r w:rsidR="00C34DF8"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суммы, мы не сможем удержать налог и подадим извещение в налоговый орган с информацией о начисленной, но не уплаченной сумме налога по вашим операциям (п. 14 ст. 226.1 НК РФ). В этом случае уплату НДФЛ вам будет необходимо произвести самостоятельно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</w:t>
      </w:r>
      <w:r w:rsidRPr="00BE5B4B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на основании уведомления, направленного вам налоговым органом</w:t>
      </w:r>
      <w:r w:rsidR="00C34DF8"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.</w:t>
      </w:r>
    </w:p>
    <w:p w:rsidR="00C34DF8" w:rsidRPr="00C34DF8" w:rsidRDefault="00C34DF8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b/>
          <w:bCs/>
          <w:color w:val="28282D"/>
          <w:sz w:val="24"/>
          <w:szCs w:val="24"/>
          <w:lang w:eastAsia="ru-RU"/>
        </w:rPr>
        <w:t>!</w:t>
      </w: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 Если вы торгуете фьючерсами и опционами, при недостаточности свободных денежных средств на счёте налог будет удержан из суммы гарантийного обеспечения. Это вызовет принудительное закрытие позиции.</w:t>
      </w:r>
    </w:p>
    <w:p w:rsidR="00C34DF8" w:rsidRPr="00C34DF8" w:rsidRDefault="00C34DF8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b/>
          <w:bCs/>
          <w:color w:val="28282D"/>
          <w:sz w:val="24"/>
          <w:szCs w:val="24"/>
          <w:lang w:eastAsia="ru-RU"/>
        </w:rPr>
        <w:t>!</w:t>
      </w: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 По операциям на валютном рынке, а также по операциям купли-продажи валюты брокер не может выступать налоговым агентом. Для уплаты НДФЛ необходимо самостоятельно подать налоговую декларацию через ФНС.</w:t>
      </w:r>
    </w:p>
    <w:p w:rsidR="00C34DF8" w:rsidRPr="00C34DF8" w:rsidRDefault="00C34DF8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b/>
          <w:bCs/>
          <w:color w:val="28282D"/>
          <w:sz w:val="24"/>
          <w:szCs w:val="24"/>
          <w:lang w:eastAsia="ru-RU"/>
        </w:rPr>
        <w:t>Мы собрали дополнительную информацию по этой теме, которая может быть также вам полезна:</w:t>
      </w:r>
    </w:p>
    <w:p w:rsidR="00C34DF8" w:rsidRPr="00C34DF8" w:rsidRDefault="00C34DF8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b/>
          <w:bCs/>
          <w:color w:val="28282D"/>
          <w:sz w:val="24"/>
          <w:szCs w:val="24"/>
          <w:lang w:eastAsia="ru-RU"/>
        </w:rPr>
        <w:lastRenderedPageBreak/>
        <w:t>Как рассчитываются доходы по сделкам в иностранной валюте?</w:t>
      </w:r>
    </w:p>
    <w:p w:rsidR="00C34DF8" w:rsidRPr="00C34DF8" w:rsidRDefault="00C34DF8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Доходы и расходы по сделкам с ценными бумагами, номинированными в иностранной валюте, рассчитываются по курсу ЦБ РФ на дату фактических расчётов.</w:t>
      </w:r>
    </w:p>
    <w:p w:rsidR="00C34DF8" w:rsidRPr="00C34DF8" w:rsidRDefault="00C34DF8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b/>
          <w:bCs/>
          <w:color w:val="28282D"/>
          <w:sz w:val="24"/>
          <w:szCs w:val="24"/>
          <w:lang w:eastAsia="ru-RU"/>
        </w:rPr>
        <w:t>Как правильно подать декларацию 3-НДФЛ, если у меня также есть доходы, не связанные с инвестиционной деятельностью?</w:t>
      </w:r>
    </w:p>
    <w:p w:rsidR="00C34DF8" w:rsidRPr="00C34DF8" w:rsidRDefault="00612E40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Если в 2023</w:t>
      </w:r>
      <w:r w:rsidR="00C34DF8"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году у вас были доходы, при получении которых налоговым агентом не был удержан налог (например, доходы по операциям на валютном рынке Московской биржи, доходы от продажи недвижимости и пр.), был получен доход от источников, находящихся за пределами Российской Федерации (например, дивиденды иностранных компаний и пр.), или вы хотите воспользоваться налоговыми вычетами, то 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вам необходимо до 30 апреля 2024</w:t>
      </w:r>
      <w:r w:rsidR="00C34DF8"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года подать в налоговый орган по месту регистрации налоговую деклараци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>ю за 2023</w:t>
      </w:r>
      <w:r w:rsidR="00C34DF8"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год по форме №3-НДФЛ.</w:t>
      </w:r>
    </w:p>
    <w:p w:rsidR="00C34DF8" w:rsidRPr="00C34DF8" w:rsidRDefault="00C34DF8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В этом случае в налоговой декларации должны быть указаны все полученные в налоговом периоде доходы, источники их выплаты, налоговые вычеты, суммы налога, удержанные всеми налоговыми агентами, и суммы налога, подлежащие уплате (доплате) или возврату по итогам налогового периода.</w:t>
      </w:r>
    </w:p>
    <w:p w:rsidR="00C34DF8" w:rsidRPr="00C34DF8" w:rsidRDefault="00C34DF8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Сумма налога, исчисленная к доплате исходя из налоговой декларации, должна быть уплачена в бюджет в срок не позднее 15 июля 202</w:t>
      </w:r>
      <w:r w:rsidR="007E1E05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4</w:t>
      </w: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года.</w:t>
      </w:r>
    </w:p>
    <w:p w:rsidR="00C34DF8" w:rsidRPr="00C34DF8" w:rsidRDefault="00C34DF8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b/>
          <w:bCs/>
          <w:color w:val="28282D"/>
          <w:sz w:val="24"/>
          <w:szCs w:val="24"/>
          <w:lang w:eastAsia="ru-RU"/>
        </w:rPr>
        <w:t>Как скорректировать цену покупки ценных бумаг, зачисленных от другого брокера или депозитария?</w:t>
      </w:r>
    </w:p>
    <w:p w:rsidR="00C34DF8" w:rsidRPr="00C34DF8" w:rsidRDefault="00612E40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Если в течение 2023</w:t>
      </w:r>
      <w:r w:rsidR="00C34DF8"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года вы продали ценные бумаги, которые зачислялись со счёта регистратора или от другого депозитария/брокера, то для учёта этих затрат вы имеете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право в срок до 24 декабря 2023</w:t>
      </w:r>
      <w:r w:rsidR="00C34DF8"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года (включительно) представить в </w:t>
      </w:r>
      <w:hyperlink r:id="rId8" w:history="1">
        <w:bookmarkStart w:id="0" w:name="_GoBack"/>
        <w:r w:rsidR="00434ACA" w:rsidRPr="001D3F86">
          <w:rPr>
            <w:rStyle w:val="ab"/>
            <w:rFonts w:ascii="Arial" w:eastAsia="Times New Roman" w:hAnsi="Arial" w:cs="Arial"/>
            <w:color w:val="00B0F0"/>
            <w:sz w:val="24"/>
            <w:szCs w:val="24"/>
            <w:lang w:eastAsia="ru-RU"/>
          </w:rPr>
          <w:t>наш офис</w:t>
        </w:r>
        <w:bookmarkEnd w:id="0"/>
        <w:r w:rsidR="00434ACA" w:rsidRPr="00434ACA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="00434ACA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и </w:t>
      </w:r>
      <w:hyperlink r:id="rId9" w:tgtFrame="_blank" w:history="1">
        <w:bookmarkStart w:id="1" w:name="_Hlk152784633"/>
        <w:r w:rsidR="00296FA7">
          <w:rPr>
            <w:rFonts w:ascii="Arial" w:eastAsia="Times New Roman" w:hAnsi="Arial" w:cs="Arial"/>
            <w:color w:val="3AB6EC"/>
            <w:sz w:val="24"/>
            <w:szCs w:val="24"/>
            <w:u w:val="single"/>
            <w:lang w:eastAsia="ru-RU"/>
          </w:rPr>
          <w:t>любой офис нашего партнера</w:t>
        </w:r>
        <w:bookmarkEnd w:id="1"/>
        <w:r w:rsidR="00296FA7">
          <w:rPr>
            <w:rFonts w:ascii="Arial" w:eastAsia="Times New Roman" w:hAnsi="Arial" w:cs="Arial"/>
            <w:color w:val="3AB6EC"/>
            <w:sz w:val="24"/>
            <w:szCs w:val="24"/>
            <w:u w:val="single"/>
            <w:lang w:eastAsia="ru-RU"/>
          </w:rPr>
          <w:t> </w:t>
        </w:r>
      </w:hyperlink>
      <w:r w:rsidR="00F13D2F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заявление </w:t>
      </w:r>
      <w:r w:rsidR="00C34DF8"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и полный комплект оригиналов или нотариально заверенных копий необходимых документов, подтверждающих расходы на приобретение этих ценных бумаг.</w:t>
      </w:r>
    </w:p>
    <w:p w:rsidR="00C34DF8" w:rsidRDefault="00C34DF8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В случае отсутствия до указанного срока документов, подтверждающих расходы на приобретение ценных бумаг, налоговая база по НДФЛ будет рассчитана без учёта понесённых расходов. Для корректного расчёта налога вам придётся самостоятельно обратиться в налоговый орган по месту своей регистрации для оформления вычета по произведённым расходам путём предоставления налоговой декларации с приложением подтверждающих документов.</w:t>
      </w:r>
    </w:p>
    <w:p w:rsidR="00921649" w:rsidRPr="00C34DF8" w:rsidRDefault="00921649" w:rsidP="00921649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b/>
          <w:bCs/>
          <w:color w:val="28282D"/>
          <w:sz w:val="24"/>
          <w:szCs w:val="24"/>
          <w:lang w:eastAsia="ru-RU"/>
        </w:rPr>
        <w:lastRenderedPageBreak/>
        <w:t>Как подтвердить налоговое резидентство РФ?</w:t>
      </w:r>
    </w:p>
    <w:p w:rsidR="00921649" w:rsidRPr="00C34DF8" w:rsidRDefault="00921649" w:rsidP="00921649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Если вы не являетесь гражданином Российской Федерации (или имеете второе гражданство, кроме РФ), но претендуете на расчёт и уплату НДФЛ по ставке 13% (15% для доходов свыше 5 млн рублей) для налоговых резидентов РФ, то вам следует в срок до 24 декабря 202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>3</w:t>
      </w: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года представить в</w:t>
      </w:r>
      <w:r w:rsidR="00BF1364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</w:t>
      </w:r>
      <w:hyperlink r:id="rId10" w:history="1">
        <w:r w:rsidR="00BF1364" w:rsidRPr="001D3F86">
          <w:rPr>
            <w:rStyle w:val="ab"/>
            <w:rFonts w:ascii="Arial" w:eastAsia="Times New Roman" w:hAnsi="Arial" w:cs="Arial"/>
            <w:color w:val="00B0F0"/>
            <w:sz w:val="24"/>
            <w:szCs w:val="24"/>
            <w:lang w:eastAsia="ru-RU"/>
          </w:rPr>
          <w:t>наш офис</w:t>
        </w:r>
        <w:r w:rsidR="00BF1364" w:rsidRPr="00434ACA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="00BF1364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или в</w:t>
      </w: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 </w:t>
      </w:r>
      <w:hyperlink r:id="rId11" w:tgtFrame="_blank" w:history="1">
        <w:r>
          <w:rPr>
            <w:rFonts w:ascii="Arial" w:eastAsia="Times New Roman" w:hAnsi="Arial" w:cs="Arial"/>
            <w:color w:val="3AB6EC"/>
            <w:sz w:val="24"/>
            <w:szCs w:val="24"/>
            <w:u w:val="single"/>
            <w:lang w:eastAsia="ru-RU"/>
          </w:rPr>
          <w:t>любой офис нашего партнера </w:t>
        </w:r>
      </w:hyperlink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 документы, подтверждающие фактическое время пребывания на территории РФ в 202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>3</w:t>
      </w: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году, которое не должно быть менее 183 календарных дней в течение последних 12 месяцев.</w:t>
      </w:r>
    </w:p>
    <w:p w:rsidR="00921649" w:rsidRDefault="00921649" w:rsidP="00921649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При отсутствии у Брокера вышеуказанных документов НДФЛ будет рассчитан и удержан по ставкам для налоговых нерезидентов РФ в размере 30% для всех доходов, кроме дивидендов, и 15% – для дивидендов.</w:t>
      </w:r>
    </w:p>
    <w:p w:rsidR="00921649" w:rsidRPr="00F527CB" w:rsidRDefault="00921649" w:rsidP="00921649">
      <w:pPr>
        <w:rPr>
          <w:rFonts w:ascii="Arial" w:eastAsia="Times New Roman" w:hAnsi="Arial" w:cs="Arial"/>
          <w:b/>
          <w:bCs/>
          <w:color w:val="28282D"/>
          <w:sz w:val="24"/>
          <w:szCs w:val="24"/>
          <w:lang w:eastAsia="ru-RU"/>
        </w:rPr>
      </w:pPr>
      <w:r w:rsidRPr="00F527CB">
        <w:rPr>
          <w:rFonts w:ascii="Arial" w:eastAsia="Times New Roman" w:hAnsi="Arial" w:cs="Arial"/>
          <w:b/>
          <w:bCs/>
          <w:color w:val="28282D"/>
          <w:sz w:val="24"/>
          <w:szCs w:val="24"/>
          <w:lang w:eastAsia="ru-RU"/>
        </w:rPr>
        <w:t xml:space="preserve">Подтверждение статуса </w:t>
      </w:r>
      <w:r>
        <w:rPr>
          <w:rFonts w:ascii="Arial" w:eastAsia="Times New Roman" w:hAnsi="Arial" w:cs="Arial"/>
          <w:b/>
          <w:bCs/>
          <w:color w:val="28282D"/>
          <w:sz w:val="24"/>
          <w:szCs w:val="24"/>
          <w:lang w:eastAsia="ru-RU"/>
        </w:rPr>
        <w:t>«</w:t>
      </w:r>
      <w:r w:rsidRPr="00F527CB">
        <w:rPr>
          <w:rFonts w:ascii="Arial" w:eastAsia="Times New Roman" w:hAnsi="Arial" w:cs="Arial"/>
          <w:b/>
          <w:bCs/>
          <w:color w:val="28282D"/>
          <w:sz w:val="24"/>
          <w:szCs w:val="24"/>
          <w:lang w:eastAsia="ru-RU"/>
        </w:rPr>
        <w:t>налоговый резидент</w:t>
      </w:r>
      <w:r>
        <w:rPr>
          <w:rFonts w:ascii="Arial" w:eastAsia="Times New Roman" w:hAnsi="Arial" w:cs="Arial"/>
          <w:b/>
          <w:bCs/>
          <w:color w:val="28282D"/>
          <w:sz w:val="24"/>
          <w:szCs w:val="24"/>
          <w:lang w:eastAsia="ru-RU"/>
        </w:rPr>
        <w:t>»</w:t>
      </w:r>
      <w:r w:rsidRPr="00F527CB">
        <w:rPr>
          <w:rFonts w:ascii="Arial" w:eastAsia="Times New Roman" w:hAnsi="Arial" w:cs="Arial"/>
          <w:b/>
          <w:bCs/>
          <w:color w:val="28282D"/>
          <w:sz w:val="24"/>
          <w:szCs w:val="24"/>
          <w:lang w:eastAsia="ru-RU"/>
        </w:rPr>
        <w:t xml:space="preserve"> для граждан РФ</w:t>
      </w:r>
    </w:p>
    <w:p w:rsidR="00921649" w:rsidRDefault="00921649" w:rsidP="00921649">
      <w:pPr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Длительное</w:t>
      </w: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нахождение за пределами территории РФ (приводящее к присутствию на территории РФ менее 183 дней в течение 12 последовательных месяцев) может привести к изменению 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вашего </w:t>
      </w: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налогового статуса на налогового нерезидента РФ. </w:t>
      </w:r>
    </w:p>
    <w:p w:rsidR="00921649" w:rsidRPr="000D7890" w:rsidRDefault="00921649" w:rsidP="00921649">
      <w:pPr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Если по итогам 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>2023 года</w:t>
      </w: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число дней 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вашего </w:t>
      </w: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пребывания в Российской Федерации не превысит 183 дня, суммы 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НДФЛ</w:t>
      </w: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, удержанного с доходов, полученных в 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>2023 году</w:t>
      </w: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, подлежат перерасчету по ставке в размере 30 процентов (15% по дивидендам).</w:t>
      </w:r>
    </w:p>
    <w:p w:rsidR="00921649" w:rsidRPr="000D7890" w:rsidRDefault="00921649" w:rsidP="00921649">
      <w:pPr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Если вы хотите заявить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Брокеру</w:t>
      </w: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о смене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своего</w:t>
      </w: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налогового </w:t>
      </w: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статуса, представьте в </w:t>
      </w:r>
      <w:hyperlink r:id="rId12" w:history="1">
        <w:r w:rsidR="00DF2E73" w:rsidRPr="00546D2C">
          <w:rPr>
            <w:rStyle w:val="ab"/>
            <w:rFonts w:ascii="Arial" w:eastAsia="Times New Roman" w:hAnsi="Arial" w:cs="Arial"/>
            <w:color w:val="00B0F0"/>
            <w:sz w:val="24"/>
            <w:szCs w:val="24"/>
            <w:lang w:eastAsia="ru-RU"/>
          </w:rPr>
          <w:t xml:space="preserve">наш офис </w:t>
        </w:r>
      </w:hyperlink>
      <w:r w:rsidR="00DF2E73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или </w:t>
      </w:r>
      <w:hyperlink r:id="rId13" w:tgtFrame="_blank" w:history="1">
        <w:r w:rsidR="00A85454">
          <w:rPr>
            <w:rFonts w:ascii="Arial" w:eastAsia="Times New Roman" w:hAnsi="Arial" w:cs="Arial"/>
            <w:color w:val="3AB6EC"/>
            <w:sz w:val="24"/>
            <w:szCs w:val="24"/>
            <w:u w:val="single"/>
            <w:lang w:eastAsia="ru-RU"/>
          </w:rPr>
          <w:t>любой офис нашего партнера </w:t>
        </w:r>
      </w:hyperlink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документы, подтверждающие ваше пребывание на территории РФ сроком менее 183 календарных дней за последние 12 месяцев не позднее 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>24</w:t>
      </w: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декабря 202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>3</w:t>
      </w: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года.</w:t>
      </w:r>
    </w:p>
    <w:p w:rsidR="00921649" w:rsidRPr="000D7890" w:rsidRDefault="00921649" w:rsidP="00921649">
      <w:pPr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Подтверждением статуса нерезидента РФ могут служить отметки в заграничном паспорте сделанны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е</w:t>
      </w: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органами пограничного контроля о пересечении границы.</w:t>
      </w:r>
    </w:p>
    <w:p w:rsidR="00921649" w:rsidRPr="000D7890" w:rsidRDefault="00921649" w:rsidP="00921649">
      <w:pPr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>,</w:t>
      </w: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по каким-то причинам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>,</w:t>
      </w: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вы не сообщите Брокеру о смене статуса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>,</w:t>
      </w: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вы можете подать в налоговый орган по месту своего учета налоговую деклара</w:t>
      </w:r>
      <w:r w:rsidR="00DF2E73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цию по форме 3-НДФЛ в которой, </w:t>
      </w: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в соответствии с пп.4 п.1 статьи 228 НК РФ, указать доходы, при получении которых не был </w:t>
      </w:r>
      <w:r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полностью </w:t>
      </w: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удержан налог налоговыми агентами, из-за удержания налога по ставке налогового резидента.</w:t>
      </w:r>
    </w:p>
    <w:p w:rsidR="00921649" w:rsidRPr="00F527CB" w:rsidRDefault="00921649" w:rsidP="00921649">
      <w:pPr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0D7890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Важно помнить, что длительное присутствие на территории другой стороны, формирование в ней своих жизненных интересов (дом, семья и т.д.) может также привести к признанию физического лица налоговым резидентом данной страны с соответствующими налоговыми последствиями в отношении получаемых, в том числе из России, доходов.</w:t>
      </w:r>
    </w:p>
    <w:p w:rsidR="00921649" w:rsidRPr="00C34DF8" w:rsidRDefault="00921649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</w:p>
    <w:p w:rsidR="00C34DF8" w:rsidRPr="00C34DF8" w:rsidRDefault="00C34DF8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b/>
          <w:bCs/>
          <w:color w:val="28282D"/>
          <w:sz w:val="24"/>
          <w:szCs w:val="24"/>
          <w:lang w:eastAsia="ru-RU"/>
        </w:rPr>
        <w:lastRenderedPageBreak/>
        <w:t>Как происходит сальдирование прибыли и убытков предыдущих периодов и финансовых результатов, полученных у разных брокеров?</w:t>
      </w:r>
    </w:p>
    <w:p w:rsidR="00C34DF8" w:rsidRPr="00C34DF8" w:rsidRDefault="00C34DF8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При расчёте налоговой базы Брокер учитывает суммы доходов и убытков по клиенту в рамках одного отчётного периода.</w:t>
      </w:r>
    </w:p>
    <w:p w:rsidR="00C34DF8" w:rsidRPr="00C34DF8" w:rsidRDefault="00C34DF8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Зачёт убытков по операциям с обращающимися ценными бумагами и/или с обращающимися финансовыми инструментами срочных сделок, полученных в предыдущих налоговых периодах, с доходами по итогам 202</w:t>
      </w:r>
      <w:r w:rsidR="00161C05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3</w:t>
      </w: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 xml:space="preserve"> года осуществляется клиентом (налогоплательщиком) самостоятельно. Для этого клиенту необходимо обратиться в налоговый орган по месту своей регистрации посредством подачи налоговой декларации.</w:t>
      </w:r>
    </w:p>
    <w:p w:rsidR="00C34DF8" w:rsidRPr="00C34DF8" w:rsidRDefault="00C34DF8" w:rsidP="00C34DF8">
      <w:pPr>
        <w:spacing w:line="360" w:lineRule="atLeast"/>
        <w:rPr>
          <w:rFonts w:ascii="Arial" w:eastAsia="Times New Roman" w:hAnsi="Arial" w:cs="Arial"/>
          <w:color w:val="28282D"/>
          <w:sz w:val="24"/>
          <w:szCs w:val="24"/>
          <w:lang w:eastAsia="ru-RU"/>
        </w:rPr>
      </w:pPr>
      <w:r w:rsidRPr="00C34DF8">
        <w:rPr>
          <w:rFonts w:ascii="Arial" w:eastAsia="Times New Roman" w:hAnsi="Arial" w:cs="Arial"/>
          <w:color w:val="28282D"/>
          <w:sz w:val="24"/>
          <w:szCs w:val="24"/>
          <w:lang w:eastAsia="ru-RU"/>
        </w:rPr>
        <w:t>Сальдирование финансовых результатов по операциям с ценными бумагами и /или срочными сделками по итогам налогового периода, полученных у разных брокеров, также необходимо производить самостоятельно посредством подачи налоговой декларации в налоговые органы по месту своей регистрации.</w:t>
      </w:r>
    </w:p>
    <w:p w:rsidR="00826287" w:rsidRPr="00746B93" w:rsidRDefault="00826287" w:rsidP="00746B93"/>
    <w:sectPr w:rsidR="00826287" w:rsidRPr="0074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90" w:rsidRDefault="005D4590" w:rsidP="0087540C">
      <w:pPr>
        <w:spacing w:after="0" w:line="240" w:lineRule="auto"/>
      </w:pPr>
      <w:r>
        <w:separator/>
      </w:r>
    </w:p>
  </w:endnote>
  <w:endnote w:type="continuationSeparator" w:id="0">
    <w:p w:rsidR="005D4590" w:rsidRDefault="005D4590" w:rsidP="0087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90" w:rsidRDefault="005D4590" w:rsidP="0087540C">
      <w:pPr>
        <w:spacing w:after="0" w:line="240" w:lineRule="auto"/>
      </w:pPr>
      <w:r>
        <w:separator/>
      </w:r>
    </w:p>
  </w:footnote>
  <w:footnote w:type="continuationSeparator" w:id="0">
    <w:p w:rsidR="005D4590" w:rsidRDefault="005D4590" w:rsidP="0087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5C3"/>
    <w:multiLevelType w:val="multilevel"/>
    <w:tmpl w:val="F9D6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DF"/>
    <w:rsid w:val="000006D6"/>
    <w:rsid w:val="00001D6C"/>
    <w:rsid w:val="00001FBB"/>
    <w:rsid w:val="000020CB"/>
    <w:rsid w:val="000020EE"/>
    <w:rsid w:val="0000275B"/>
    <w:rsid w:val="00002A1A"/>
    <w:rsid w:val="000031D7"/>
    <w:rsid w:val="000035DC"/>
    <w:rsid w:val="00003B4F"/>
    <w:rsid w:val="00004106"/>
    <w:rsid w:val="00004793"/>
    <w:rsid w:val="0000492B"/>
    <w:rsid w:val="000049BC"/>
    <w:rsid w:val="000049F3"/>
    <w:rsid w:val="000057A2"/>
    <w:rsid w:val="00007BB9"/>
    <w:rsid w:val="00010410"/>
    <w:rsid w:val="000123F9"/>
    <w:rsid w:val="00014333"/>
    <w:rsid w:val="000144AD"/>
    <w:rsid w:val="000147A7"/>
    <w:rsid w:val="0001550E"/>
    <w:rsid w:val="00015885"/>
    <w:rsid w:val="000161E6"/>
    <w:rsid w:val="000164A0"/>
    <w:rsid w:val="00016933"/>
    <w:rsid w:val="0001781A"/>
    <w:rsid w:val="00020566"/>
    <w:rsid w:val="00020760"/>
    <w:rsid w:val="00020FD5"/>
    <w:rsid w:val="00021694"/>
    <w:rsid w:val="00021DB4"/>
    <w:rsid w:val="000221C9"/>
    <w:rsid w:val="00022375"/>
    <w:rsid w:val="00022E6A"/>
    <w:rsid w:val="00022F6E"/>
    <w:rsid w:val="000236A9"/>
    <w:rsid w:val="000236B2"/>
    <w:rsid w:val="00023FC0"/>
    <w:rsid w:val="00023FE6"/>
    <w:rsid w:val="00024415"/>
    <w:rsid w:val="00024CD9"/>
    <w:rsid w:val="000250ED"/>
    <w:rsid w:val="00025D5A"/>
    <w:rsid w:val="00026221"/>
    <w:rsid w:val="00026C09"/>
    <w:rsid w:val="00027548"/>
    <w:rsid w:val="00027E4B"/>
    <w:rsid w:val="00027F5D"/>
    <w:rsid w:val="00030088"/>
    <w:rsid w:val="00030CCA"/>
    <w:rsid w:val="00031BBA"/>
    <w:rsid w:val="00033C9B"/>
    <w:rsid w:val="0003447E"/>
    <w:rsid w:val="000351F5"/>
    <w:rsid w:val="000368A4"/>
    <w:rsid w:val="000372B3"/>
    <w:rsid w:val="000379A5"/>
    <w:rsid w:val="00040473"/>
    <w:rsid w:val="00040494"/>
    <w:rsid w:val="0004058D"/>
    <w:rsid w:val="000406D3"/>
    <w:rsid w:val="00040923"/>
    <w:rsid w:val="00041E5F"/>
    <w:rsid w:val="00042C7A"/>
    <w:rsid w:val="00042EEB"/>
    <w:rsid w:val="0004309A"/>
    <w:rsid w:val="000454B5"/>
    <w:rsid w:val="00045CC1"/>
    <w:rsid w:val="00046D3E"/>
    <w:rsid w:val="0004719A"/>
    <w:rsid w:val="00050156"/>
    <w:rsid w:val="000522CB"/>
    <w:rsid w:val="00052B0F"/>
    <w:rsid w:val="000534B5"/>
    <w:rsid w:val="000535B1"/>
    <w:rsid w:val="00053B8E"/>
    <w:rsid w:val="00053CEB"/>
    <w:rsid w:val="00054F49"/>
    <w:rsid w:val="000551F2"/>
    <w:rsid w:val="00055C90"/>
    <w:rsid w:val="0005622B"/>
    <w:rsid w:val="000571AD"/>
    <w:rsid w:val="000575C5"/>
    <w:rsid w:val="00057CAF"/>
    <w:rsid w:val="0006030B"/>
    <w:rsid w:val="00062FA3"/>
    <w:rsid w:val="00063511"/>
    <w:rsid w:val="00063691"/>
    <w:rsid w:val="000653B6"/>
    <w:rsid w:val="000667D2"/>
    <w:rsid w:val="0006755B"/>
    <w:rsid w:val="0006762E"/>
    <w:rsid w:val="00067B8F"/>
    <w:rsid w:val="0007007D"/>
    <w:rsid w:val="00070452"/>
    <w:rsid w:val="00071107"/>
    <w:rsid w:val="00071921"/>
    <w:rsid w:val="0007257E"/>
    <w:rsid w:val="000727DC"/>
    <w:rsid w:val="000734CA"/>
    <w:rsid w:val="00073C19"/>
    <w:rsid w:val="00074C63"/>
    <w:rsid w:val="0007505D"/>
    <w:rsid w:val="000751F9"/>
    <w:rsid w:val="00075B18"/>
    <w:rsid w:val="00076196"/>
    <w:rsid w:val="00080248"/>
    <w:rsid w:val="000811E1"/>
    <w:rsid w:val="00081AFE"/>
    <w:rsid w:val="00081F88"/>
    <w:rsid w:val="00082DC6"/>
    <w:rsid w:val="00083DCF"/>
    <w:rsid w:val="0008460A"/>
    <w:rsid w:val="0008512F"/>
    <w:rsid w:val="00085220"/>
    <w:rsid w:val="0008615D"/>
    <w:rsid w:val="00086771"/>
    <w:rsid w:val="0009216D"/>
    <w:rsid w:val="000927C0"/>
    <w:rsid w:val="00092F16"/>
    <w:rsid w:val="0009416C"/>
    <w:rsid w:val="00094D55"/>
    <w:rsid w:val="00094F1D"/>
    <w:rsid w:val="0009531D"/>
    <w:rsid w:val="00095826"/>
    <w:rsid w:val="00095D71"/>
    <w:rsid w:val="00096025"/>
    <w:rsid w:val="00096B89"/>
    <w:rsid w:val="00096BBB"/>
    <w:rsid w:val="0009724D"/>
    <w:rsid w:val="00097C05"/>
    <w:rsid w:val="000A0670"/>
    <w:rsid w:val="000A138C"/>
    <w:rsid w:val="000A199E"/>
    <w:rsid w:val="000A2619"/>
    <w:rsid w:val="000A39E7"/>
    <w:rsid w:val="000A3B47"/>
    <w:rsid w:val="000A4D2F"/>
    <w:rsid w:val="000A5AD0"/>
    <w:rsid w:val="000A612F"/>
    <w:rsid w:val="000A67E1"/>
    <w:rsid w:val="000A71A3"/>
    <w:rsid w:val="000B0084"/>
    <w:rsid w:val="000B096A"/>
    <w:rsid w:val="000B171D"/>
    <w:rsid w:val="000B2690"/>
    <w:rsid w:val="000B28EC"/>
    <w:rsid w:val="000B2FFD"/>
    <w:rsid w:val="000B3CFD"/>
    <w:rsid w:val="000B3EEF"/>
    <w:rsid w:val="000B544D"/>
    <w:rsid w:val="000B55C0"/>
    <w:rsid w:val="000B5654"/>
    <w:rsid w:val="000B5849"/>
    <w:rsid w:val="000B64F7"/>
    <w:rsid w:val="000B69D1"/>
    <w:rsid w:val="000C1663"/>
    <w:rsid w:val="000C1DE2"/>
    <w:rsid w:val="000C2154"/>
    <w:rsid w:val="000C58F7"/>
    <w:rsid w:val="000C6937"/>
    <w:rsid w:val="000C74AC"/>
    <w:rsid w:val="000C781F"/>
    <w:rsid w:val="000C7A4E"/>
    <w:rsid w:val="000D0EFD"/>
    <w:rsid w:val="000D1502"/>
    <w:rsid w:val="000D2B62"/>
    <w:rsid w:val="000D409C"/>
    <w:rsid w:val="000D429B"/>
    <w:rsid w:val="000D44B1"/>
    <w:rsid w:val="000D48D6"/>
    <w:rsid w:val="000D48EF"/>
    <w:rsid w:val="000D4CA4"/>
    <w:rsid w:val="000D4CE4"/>
    <w:rsid w:val="000D52B6"/>
    <w:rsid w:val="000D5AA8"/>
    <w:rsid w:val="000D5F27"/>
    <w:rsid w:val="000D6C8B"/>
    <w:rsid w:val="000D769E"/>
    <w:rsid w:val="000E010B"/>
    <w:rsid w:val="000E056B"/>
    <w:rsid w:val="000E0F48"/>
    <w:rsid w:val="000E1670"/>
    <w:rsid w:val="000E1B2C"/>
    <w:rsid w:val="000E1EDF"/>
    <w:rsid w:val="000E200E"/>
    <w:rsid w:val="000E2075"/>
    <w:rsid w:val="000E28DD"/>
    <w:rsid w:val="000E2B85"/>
    <w:rsid w:val="000E36CD"/>
    <w:rsid w:val="000E4127"/>
    <w:rsid w:val="000E443C"/>
    <w:rsid w:val="000E5E3E"/>
    <w:rsid w:val="000E627B"/>
    <w:rsid w:val="000E6CAF"/>
    <w:rsid w:val="000F06BE"/>
    <w:rsid w:val="000F071A"/>
    <w:rsid w:val="000F0C09"/>
    <w:rsid w:val="000F0C40"/>
    <w:rsid w:val="000F11B8"/>
    <w:rsid w:val="000F1516"/>
    <w:rsid w:val="000F1793"/>
    <w:rsid w:val="000F1D7C"/>
    <w:rsid w:val="000F2427"/>
    <w:rsid w:val="000F4AF8"/>
    <w:rsid w:val="000F4CF0"/>
    <w:rsid w:val="000F6A2F"/>
    <w:rsid w:val="000F6E1D"/>
    <w:rsid w:val="000F6EFA"/>
    <w:rsid w:val="000F7212"/>
    <w:rsid w:val="000F7B28"/>
    <w:rsid w:val="001004E1"/>
    <w:rsid w:val="001005B8"/>
    <w:rsid w:val="001007DE"/>
    <w:rsid w:val="00100FD9"/>
    <w:rsid w:val="00101F4E"/>
    <w:rsid w:val="00102679"/>
    <w:rsid w:val="001029EA"/>
    <w:rsid w:val="001036B1"/>
    <w:rsid w:val="00103877"/>
    <w:rsid w:val="0010426F"/>
    <w:rsid w:val="001048BE"/>
    <w:rsid w:val="00105421"/>
    <w:rsid w:val="00105AAC"/>
    <w:rsid w:val="00106548"/>
    <w:rsid w:val="00106FD6"/>
    <w:rsid w:val="001100DC"/>
    <w:rsid w:val="00111044"/>
    <w:rsid w:val="00111996"/>
    <w:rsid w:val="00111A21"/>
    <w:rsid w:val="00114B2F"/>
    <w:rsid w:val="00114DE2"/>
    <w:rsid w:val="00114E02"/>
    <w:rsid w:val="0011544B"/>
    <w:rsid w:val="00115C3E"/>
    <w:rsid w:val="0012030D"/>
    <w:rsid w:val="001206A5"/>
    <w:rsid w:val="00120A9F"/>
    <w:rsid w:val="00120E3C"/>
    <w:rsid w:val="001235EB"/>
    <w:rsid w:val="001242AB"/>
    <w:rsid w:val="001246C8"/>
    <w:rsid w:val="00124C20"/>
    <w:rsid w:val="00124CD3"/>
    <w:rsid w:val="00124FA9"/>
    <w:rsid w:val="00125571"/>
    <w:rsid w:val="001259A8"/>
    <w:rsid w:val="00125B85"/>
    <w:rsid w:val="00126669"/>
    <w:rsid w:val="00126A98"/>
    <w:rsid w:val="0012735E"/>
    <w:rsid w:val="00127565"/>
    <w:rsid w:val="00127B85"/>
    <w:rsid w:val="00130335"/>
    <w:rsid w:val="00130C40"/>
    <w:rsid w:val="00130EAA"/>
    <w:rsid w:val="00133178"/>
    <w:rsid w:val="00134E1A"/>
    <w:rsid w:val="0013585F"/>
    <w:rsid w:val="00135EDC"/>
    <w:rsid w:val="00141359"/>
    <w:rsid w:val="00141656"/>
    <w:rsid w:val="00141D54"/>
    <w:rsid w:val="00143725"/>
    <w:rsid w:val="00143E67"/>
    <w:rsid w:val="00143F36"/>
    <w:rsid w:val="001444F6"/>
    <w:rsid w:val="0014466D"/>
    <w:rsid w:val="001450EC"/>
    <w:rsid w:val="001458FA"/>
    <w:rsid w:val="001461F7"/>
    <w:rsid w:val="001468AD"/>
    <w:rsid w:val="00146A7F"/>
    <w:rsid w:val="00146ADE"/>
    <w:rsid w:val="00146BF1"/>
    <w:rsid w:val="00147517"/>
    <w:rsid w:val="0015080F"/>
    <w:rsid w:val="001516F2"/>
    <w:rsid w:val="00151AB4"/>
    <w:rsid w:val="00151B58"/>
    <w:rsid w:val="001523AE"/>
    <w:rsid w:val="00152A1F"/>
    <w:rsid w:val="00152A6B"/>
    <w:rsid w:val="00152B8D"/>
    <w:rsid w:val="00152F5C"/>
    <w:rsid w:val="001532EF"/>
    <w:rsid w:val="001549E1"/>
    <w:rsid w:val="00154BAC"/>
    <w:rsid w:val="00154E67"/>
    <w:rsid w:val="0015581B"/>
    <w:rsid w:val="00155BB5"/>
    <w:rsid w:val="0015614F"/>
    <w:rsid w:val="001561E2"/>
    <w:rsid w:val="0015757B"/>
    <w:rsid w:val="0016110D"/>
    <w:rsid w:val="00161319"/>
    <w:rsid w:val="001615A2"/>
    <w:rsid w:val="001616B6"/>
    <w:rsid w:val="00161C05"/>
    <w:rsid w:val="00161C8B"/>
    <w:rsid w:val="00162BDD"/>
    <w:rsid w:val="0016617A"/>
    <w:rsid w:val="0016680D"/>
    <w:rsid w:val="001672DC"/>
    <w:rsid w:val="00171220"/>
    <w:rsid w:val="001721AB"/>
    <w:rsid w:val="001725FC"/>
    <w:rsid w:val="00172EE9"/>
    <w:rsid w:val="0017371C"/>
    <w:rsid w:val="001740AE"/>
    <w:rsid w:val="00175204"/>
    <w:rsid w:val="0017527B"/>
    <w:rsid w:val="00175A93"/>
    <w:rsid w:val="001767F7"/>
    <w:rsid w:val="0018065E"/>
    <w:rsid w:val="00180694"/>
    <w:rsid w:val="00180838"/>
    <w:rsid w:val="0018125F"/>
    <w:rsid w:val="00181A39"/>
    <w:rsid w:val="00182274"/>
    <w:rsid w:val="00182A74"/>
    <w:rsid w:val="00182F4F"/>
    <w:rsid w:val="001836F4"/>
    <w:rsid w:val="001842A9"/>
    <w:rsid w:val="00184400"/>
    <w:rsid w:val="001848C5"/>
    <w:rsid w:val="00184D93"/>
    <w:rsid w:val="0018627F"/>
    <w:rsid w:val="00187121"/>
    <w:rsid w:val="001873F4"/>
    <w:rsid w:val="001917DA"/>
    <w:rsid w:val="00191C02"/>
    <w:rsid w:val="00192827"/>
    <w:rsid w:val="001933BA"/>
    <w:rsid w:val="00193E4E"/>
    <w:rsid w:val="0019403F"/>
    <w:rsid w:val="0019421C"/>
    <w:rsid w:val="0019436D"/>
    <w:rsid w:val="00194624"/>
    <w:rsid w:val="00194C20"/>
    <w:rsid w:val="00195601"/>
    <w:rsid w:val="00195985"/>
    <w:rsid w:val="00196A96"/>
    <w:rsid w:val="00196B1A"/>
    <w:rsid w:val="00197915"/>
    <w:rsid w:val="00197A6A"/>
    <w:rsid w:val="001A0157"/>
    <w:rsid w:val="001A0460"/>
    <w:rsid w:val="001A0A76"/>
    <w:rsid w:val="001A0D31"/>
    <w:rsid w:val="001A155D"/>
    <w:rsid w:val="001A2610"/>
    <w:rsid w:val="001A2769"/>
    <w:rsid w:val="001A306F"/>
    <w:rsid w:val="001A31D4"/>
    <w:rsid w:val="001A3487"/>
    <w:rsid w:val="001A3D8E"/>
    <w:rsid w:val="001A432D"/>
    <w:rsid w:val="001A48C3"/>
    <w:rsid w:val="001A4902"/>
    <w:rsid w:val="001A52EE"/>
    <w:rsid w:val="001A58EE"/>
    <w:rsid w:val="001A597B"/>
    <w:rsid w:val="001A5C38"/>
    <w:rsid w:val="001A7E8C"/>
    <w:rsid w:val="001B00E1"/>
    <w:rsid w:val="001B0ECC"/>
    <w:rsid w:val="001B15DA"/>
    <w:rsid w:val="001B1E8E"/>
    <w:rsid w:val="001B38EF"/>
    <w:rsid w:val="001B5489"/>
    <w:rsid w:val="001B668B"/>
    <w:rsid w:val="001B66AC"/>
    <w:rsid w:val="001B71E2"/>
    <w:rsid w:val="001C08E0"/>
    <w:rsid w:val="001C0D20"/>
    <w:rsid w:val="001C0D74"/>
    <w:rsid w:val="001C0FD2"/>
    <w:rsid w:val="001C19D6"/>
    <w:rsid w:val="001C1B92"/>
    <w:rsid w:val="001C2674"/>
    <w:rsid w:val="001C2E03"/>
    <w:rsid w:val="001C38F4"/>
    <w:rsid w:val="001C4247"/>
    <w:rsid w:val="001C51D4"/>
    <w:rsid w:val="001C55AF"/>
    <w:rsid w:val="001C627F"/>
    <w:rsid w:val="001C6B1A"/>
    <w:rsid w:val="001C6B7D"/>
    <w:rsid w:val="001C7531"/>
    <w:rsid w:val="001D0F14"/>
    <w:rsid w:val="001D1126"/>
    <w:rsid w:val="001D1C25"/>
    <w:rsid w:val="001D1C98"/>
    <w:rsid w:val="001D25E6"/>
    <w:rsid w:val="001D2924"/>
    <w:rsid w:val="001D2950"/>
    <w:rsid w:val="001D2DF5"/>
    <w:rsid w:val="001D2EC1"/>
    <w:rsid w:val="001D3713"/>
    <w:rsid w:val="001D37B0"/>
    <w:rsid w:val="001D3ADB"/>
    <w:rsid w:val="001D3F86"/>
    <w:rsid w:val="001D43A0"/>
    <w:rsid w:val="001D462E"/>
    <w:rsid w:val="001D46C0"/>
    <w:rsid w:val="001D4DCA"/>
    <w:rsid w:val="001D53CC"/>
    <w:rsid w:val="001D5DDF"/>
    <w:rsid w:val="001D5F19"/>
    <w:rsid w:val="001D5FBA"/>
    <w:rsid w:val="001D6150"/>
    <w:rsid w:val="001D7BAA"/>
    <w:rsid w:val="001E1372"/>
    <w:rsid w:val="001E2876"/>
    <w:rsid w:val="001E2BEC"/>
    <w:rsid w:val="001E2FF5"/>
    <w:rsid w:val="001E32B6"/>
    <w:rsid w:val="001E4190"/>
    <w:rsid w:val="001E46EB"/>
    <w:rsid w:val="001E48E6"/>
    <w:rsid w:val="001E703B"/>
    <w:rsid w:val="001F0469"/>
    <w:rsid w:val="001F09EA"/>
    <w:rsid w:val="001F0CAE"/>
    <w:rsid w:val="001F2427"/>
    <w:rsid w:val="001F35DD"/>
    <w:rsid w:val="001F362B"/>
    <w:rsid w:val="001F4300"/>
    <w:rsid w:val="001F586E"/>
    <w:rsid w:val="001F61F9"/>
    <w:rsid w:val="001F68D8"/>
    <w:rsid w:val="001F7075"/>
    <w:rsid w:val="001F7D19"/>
    <w:rsid w:val="001F7E4A"/>
    <w:rsid w:val="00200C49"/>
    <w:rsid w:val="002016DC"/>
    <w:rsid w:val="002018C2"/>
    <w:rsid w:val="00201AD4"/>
    <w:rsid w:val="00201FB4"/>
    <w:rsid w:val="00203914"/>
    <w:rsid w:val="00203D8E"/>
    <w:rsid w:val="00204D40"/>
    <w:rsid w:val="00205374"/>
    <w:rsid w:val="002055C0"/>
    <w:rsid w:val="002074AE"/>
    <w:rsid w:val="00210AB6"/>
    <w:rsid w:val="00210EAA"/>
    <w:rsid w:val="00211103"/>
    <w:rsid w:val="00211B27"/>
    <w:rsid w:val="002122F1"/>
    <w:rsid w:val="00214AB8"/>
    <w:rsid w:val="002152B7"/>
    <w:rsid w:val="0021585F"/>
    <w:rsid w:val="00215D92"/>
    <w:rsid w:val="00215DCF"/>
    <w:rsid w:val="00215E10"/>
    <w:rsid w:val="002167FB"/>
    <w:rsid w:val="002173E4"/>
    <w:rsid w:val="00217532"/>
    <w:rsid w:val="002177D4"/>
    <w:rsid w:val="0021788E"/>
    <w:rsid w:val="00217ADE"/>
    <w:rsid w:val="00220053"/>
    <w:rsid w:val="00220165"/>
    <w:rsid w:val="00221470"/>
    <w:rsid w:val="00221496"/>
    <w:rsid w:val="0022201F"/>
    <w:rsid w:val="00223409"/>
    <w:rsid w:val="002235B4"/>
    <w:rsid w:val="00223AA9"/>
    <w:rsid w:val="002266AB"/>
    <w:rsid w:val="00226F1A"/>
    <w:rsid w:val="0023042D"/>
    <w:rsid w:val="002304F9"/>
    <w:rsid w:val="002306ED"/>
    <w:rsid w:val="0023143A"/>
    <w:rsid w:val="00231800"/>
    <w:rsid w:val="002320C2"/>
    <w:rsid w:val="00232F2E"/>
    <w:rsid w:val="0023314C"/>
    <w:rsid w:val="002333AF"/>
    <w:rsid w:val="002337DA"/>
    <w:rsid w:val="00233FEF"/>
    <w:rsid w:val="002342DC"/>
    <w:rsid w:val="00234532"/>
    <w:rsid w:val="00235C22"/>
    <w:rsid w:val="00236366"/>
    <w:rsid w:val="00236A00"/>
    <w:rsid w:val="002425AC"/>
    <w:rsid w:val="00243075"/>
    <w:rsid w:val="0024343A"/>
    <w:rsid w:val="00243E95"/>
    <w:rsid w:val="002452D8"/>
    <w:rsid w:val="002455A3"/>
    <w:rsid w:val="00245E14"/>
    <w:rsid w:val="002469A8"/>
    <w:rsid w:val="00246E75"/>
    <w:rsid w:val="00250486"/>
    <w:rsid w:val="0025093E"/>
    <w:rsid w:val="00250BA5"/>
    <w:rsid w:val="00251379"/>
    <w:rsid w:val="002519CA"/>
    <w:rsid w:val="00252A35"/>
    <w:rsid w:val="00252C79"/>
    <w:rsid w:val="00252CD3"/>
    <w:rsid w:val="0025365D"/>
    <w:rsid w:val="002541EF"/>
    <w:rsid w:val="00254D67"/>
    <w:rsid w:val="00255EC0"/>
    <w:rsid w:val="00255EDC"/>
    <w:rsid w:val="002565C1"/>
    <w:rsid w:val="00256E17"/>
    <w:rsid w:val="00256EF7"/>
    <w:rsid w:val="00257F0F"/>
    <w:rsid w:val="002601C6"/>
    <w:rsid w:val="002602CB"/>
    <w:rsid w:val="00260BCA"/>
    <w:rsid w:val="00261087"/>
    <w:rsid w:val="002615F8"/>
    <w:rsid w:val="00261F9E"/>
    <w:rsid w:val="00262087"/>
    <w:rsid w:val="0026290C"/>
    <w:rsid w:val="00262B33"/>
    <w:rsid w:val="00263BB0"/>
    <w:rsid w:val="00263C5C"/>
    <w:rsid w:val="00264478"/>
    <w:rsid w:val="00264730"/>
    <w:rsid w:val="00264766"/>
    <w:rsid w:val="00264BA4"/>
    <w:rsid w:val="002654DC"/>
    <w:rsid w:val="002655DA"/>
    <w:rsid w:val="00265679"/>
    <w:rsid w:val="00265D84"/>
    <w:rsid w:val="00265F3E"/>
    <w:rsid w:val="00266886"/>
    <w:rsid w:val="002669C2"/>
    <w:rsid w:val="00267601"/>
    <w:rsid w:val="002706BA"/>
    <w:rsid w:val="002707E2"/>
    <w:rsid w:val="00271496"/>
    <w:rsid w:val="00271653"/>
    <w:rsid w:val="002722D0"/>
    <w:rsid w:val="00272A10"/>
    <w:rsid w:val="00272FAF"/>
    <w:rsid w:val="00273343"/>
    <w:rsid w:val="00273506"/>
    <w:rsid w:val="002747AD"/>
    <w:rsid w:val="002753D7"/>
    <w:rsid w:val="00275E19"/>
    <w:rsid w:val="002761C2"/>
    <w:rsid w:val="00276AA5"/>
    <w:rsid w:val="002775D2"/>
    <w:rsid w:val="00277AAE"/>
    <w:rsid w:val="0028044F"/>
    <w:rsid w:val="0028067E"/>
    <w:rsid w:val="002809C4"/>
    <w:rsid w:val="002817C0"/>
    <w:rsid w:val="00281D75"/>
    <w:rsid w:val="00281ECD"/>
    <w:rsid w:val="002822C3"/>
    <w:rsid w:val="00282629"/>
    <w:rsid w:val="0028293F"/>
    <w:rsid w:val="00283681"/>
    <w:rsid w:val="002845A2"/>
    <w:rsid w:val="00284961"/>
    <w:rsid w:val="0028536A"/>
    <w:rsid w:val="002856DD"/>
    <w:rsid w:val="002866E6"/>
    <w:rsid w:val="00286C14"/>
    <w:rsid w:val="00286E7F"/>
    <w:rsid w:val="00287216"/>
    <w:rsid w:val="002874C6"/>
    <w:rsid w:val="002877EA"/>
    <w:rsid w:val="002878DA"/>
    <w:rsid w:val="00287E39"/>
    <w:rsid w:val="00290065"/>
    <w:rsid w:val="00290538"/>
    <w:rsid w:val="00290684"/>
    <w:rsid w:val="00291F23"/>
    <w:rsid w:val="00291FA8"/>
    <w:rsid w:val="002925AE"/>
    <w:rsid w:val="00293733"/>
    <w:rsid w:val="00293EBD"/>
    <w:rsid w:val="002940C0"/>
    <w:rsid w:val="00294FDC"/>
    <w:rsid w:val="002956A5"/>
    <w:rsid w:val="002961AC"/>
    <w:rsid w:val="002962D1"/>
    <w:rsid w:val="00296DFD"/>
    <w:rsid w:val="00296FA7"/>
    <w:rsid w:val="002A1230"/>
    <w:rsid w:val="002A1260"/>
    <w:rsid w:val="002A180D"/>
    <w:rsid w:val="002A1A54"/>
    <w:rsid w:val="002A2065"/>
    <w:rsid w:val="002A4025"/>
    <w:rsid w:val="002A4A71"/>
    <w:rsid w:val="002A4A7D"/>
    <w:rsid w:val="002A4FDC"/>
    <w:rsid w:val="002A533F"/>
    <w:rsid w:val="002A5F7F"/>
    <w:rsid w:val="002A654F"/>
    <w:rsid w:val="002A70F8"/>
    <w:rsid w:val="002B0775"/>
    <w:rsid w:val="002B07A5"/>
    <w:rsid w:val="002B11CA"/>
    <w:rsid w:val="002B30E9"/>
    <w:rsid w:val="002B32AF"/>
    <w:rsid w:val="002B3F5B"/>
    <w:rsid w:val="002B4931"/>
    <w:rsid w:val="002B58D1"/>
    <w:rsid w:val="002B599F"/>
    <w:rsid w:val="002B6645"/>
    <w:rsid w:val="002B680C"/>
    <w:rsid w:val="002B69CC"/>
    <w:rsid w:val="002C05E8"/>
    <w:rsid w:val="002C2BCC"/>
    <w:rsid w:val="002C2F89"/>
    <w:rsid w:val="002C311B"/>
    <w:rsid w:val="002C31A8"/>
    <w:rsid w:val="002C3D63"/>
    <w:rsid w:val="002C3F9F"/>
    <w:rsid w:val="002C3FB7"/>
    <w:rsid w:val="002C4081"/>
    <w:rsid w:val="002C428C"/>
    <w:rsid w:val="002C4C18"/>
    <w:rsid w:val="002C66B7"/>
    <w:rsid w:val="002C6858"/>
    <w:rsid w:val="002C7411"/>
    <w:rsid w:val="002D1A93"/>
    <w:rsid w:val="002D4570"/>
    <w:rsid w:val="002D4684"/>
    <w:rsid w:val="002D57E5"/>
    <w:rsid w:val="002D58FA"/>
    <w:rsid w:val="002D6200"/>
    <w:rsid w:val="002D6DE4"/>
    <w:rsid w:val="002D6E8B"/>
    <w:rsid w:val="002D7CF6"/>
    <w:rsid w:val="002E1AE5"/>
    <w:rsid w:val="002E2061"/>
    <w:rsid w:val="002E32C1"/>
    <w:rsid w:val="002E3BB7"/>
    <w:rsid w:val="002E53B8"/>
    <w:rsid w:val="002E66F9"/>
    <w:rsid w:val="002E7337"/>
    <w:rsid w:val="002E7BFF"/>
    <w:rsid w:val="002E7D37"/>
    <w:rsid w:val="002F00BA"/>
    <w:rsid w:val="002F04FE"/>
    <w:rsid w:val="002F07F1"/>
    <w:rsid w:val="002F1792"/>
    <w:rsid w:val="002F185C"/>
    <w:rsid w:val="002F2B9B"/>
    <w:rsid w:val="002F3109"/>
    <w:rsid w:val="002F3853"/>
    <w:rsid w:val="002F44E3"/>
    <w:rsid w:val="002F5792"/>
    <w:rsid w:val="002F5851"/>
    <w:rsid w:val="002F5FE9"/>
    <w:rsid w:val="002F6174"/>
    <w:rsid w:val="002F63C8"/>
    <w:rsid w:val="002F7659"/>
    <w:rsid w:val="002F7BB5"/>
    <w:rsid w:val="002F7BC5"/>
    <w:rsid w:val="003003E4"/>
    <w:rsid w:val="00301846"/>
    <w:rsid w:val="003026AE"/>
    <w:rsid w:val="00302D3F"/>
    <w:rsid w:val="00305B4D"/>
    <w:rsid w:val="00307469"/>
    <w:rsid w:val="00307753"/>
    <w:rsid w:val="00307BD0"/>
    <w:rsid w:val="00307BF9"/>
    <w:rsid w:val="003105EF"/>
    <w:rsid w:val="003106F2"/>
    <w:rsid w:val="00310F0B"/>
    <w:rsid w:val="00310F20"/>
    <w:rsid w:val="0031145C"/>
    <w:rsid w:val="003115F2"/>
    <w:rsid w:val="0031202C"/>
    <w:rsid w:val="003125EC"/>
    <w:rsid w:val="0031269A"/>
    <w:rsid w:val="00314391"/>
    <w:rsid w:val="00315421"/>
    <w:rsid w:val="00315A00"/>
    <w:rsid w:val="00316122"/>
    <w:rsid w:val="003164C0"/>
    <w:rsid w:val="0031687D"/>
    <w:rsid w:val="00316890"/>
    <w:rsid w:val="00317C5C"/>
    <w:rsid w:val="003218E6"/>
    <w:rsid w:val="0032194C"/>
    <w:rsid w:val="0032198B"/>
    <w:rsid w:val="00322653"/>
    <w:rsid w:val="003226E3"/>
    <w:rsid w:val="00322F99"/>
    <w:rsid w:val="00322FB3"/>
    <w:rsid w:val="0032346B"/>
    <w:rsid w:val="00324D85"/>
    <w:rsid w:val="0032733D"/>
    <w:rsid w:val="00327737"/>
    <w:rsid w:val="00327EBD"/>
    <w:rsid w:val="003301D0"/>
    <w:rsid w:val="00330C16"/>
    <w:rsid w:val="00330CE9"/>
    <w:rsid w:val="0033110A"/>
    <w:rsid w:val="00331293"/>
    <w:rsid w:val="0033174D"/>
    <w:rsid w:val="00331ED4"/>
    <w:rsid w:val="00332C44"/>
    <w:rsid w:val="00334014"/>
    <w:rsid w:val="00334F69"/>
    <w:rsid w:val="00336254"/>
    <w:rsid w:val="00336863"/>
    <w:rsid w:val="00340054"/>
    <w:rsid w:val="00340903"/>
    <w:rsid w:val="00341442"/>
    <w:rsid w:val="00342566"/>
    <w:rsid w:val="003428E2"/>
    <w:rsid w:val="00343020"/>
    <w:rsid w:val="0034468D"/>
    <w:rsid w:val="003450E1"/>
    <w:rsid w:val="00345382"/>
    <w:rsid w:val="00345621"/>
    <w:rsid w:val="00345A79"/>
    <w:rsid w:val="00345DC2"/>
    <w:rsid w:val="00345FFB"/>
    <w:rsid w:val="003468B5"/>
    <w:rsid w:val="00346F51"/>
    <w:rsid w:val="00347123"/>
    <w:rsid w:val="0034718D"/>
    <w:rsid w:val="003475C4"/>
    <w:rsid w:val="00350CB0"/>
    <w:rsid w:val="00350CC0"/>
    <w:rsid w:val="00350FE6"/>
    <w:rsid w:val="0035195D"/>
    <w:rsid w:val="00352F65"/>
    <w:rsid w:val="00354D20"/>
    <w:rsid w:val="00356363"/>
    <w:rsid w:val="003565E7"/>
    <w:rsid w:val="003566A1"/>
    <w:rsid w:val="003566FF"/>
    <w:rsid w:val="00356737"/>
    <w:rsid w:val="00356F5D"/>
    <w:rsid w:val="003576CD"/>
    <w:rsid w:val="00357996"/>
    <w:rsid w:val="003604D7"/>
    <w:rsid w:val="003606B9"/>
    <w:rsid w:val="003608BA"/>
    <w:rsid w:val="00361B09"/>
    <w:rsid w:val="00362380"/>
    <w:rsid w:val="00363080"/>
    <w:rsid w:val="003631DC"/>
    <w:rsid w:val="0036459A"/>
    <w:rsid w:val="003653EF"/>
    <w:rsid w:val="00366007"/>
    <w:rsid w:val="0036680B"/>
    <w:rsid w:val="00367535"/>
    <w:rsid w:val="00370262"/>
    <w:rsid w:val="003717B6"/>
    <w:rsid w:val="003733EF"/>
    <w:rsid w:val="003742E4"/>
    <w:rsid w:val="0037440C"/>
    <w:rsid w:val="0037450A"/>
    <w:rsid w:val="003748FA"/>
    <w:rsid w:val="00375F5E"/>
    <w:rsid w:val="003766B6"/>
    <w:rsid w:val="003767D7"/>
    <w:rsid w:val="0037755F"/>
    <w:rsid w:val="00381139"/>
    <w:rsid w:val="00382377"/>
    <w:rsid w:val="003827A5"/>
    <w:rsid w:val="0038374C"/>
    <w:rsid w:val="00383BC6"/>
    <w:rsid w:val="003845BE"/>
    <w:rsid w:val="003848E9"/>
    <w:rsid w:val="00384C6C"/>
    <w:rsid w:val="00385046"/>
    <w:rsid w:val="003852AB"/>
    <w:rsid w:val="00386FF6"/>
    <w:rsid w:val="00387B68"/>
    <w:rsid w:val="00390501"/>
    <w:rsid w:val="00390B00"/>
    <w:rsid w:val="00391098"/>
    <w:rsid w:val="00391746"/>
    <w:rsid w:val="00391A74"/>
    <w:rsid w:val="00391C9A"/>
    <w:rsid w:val="003920E5"/>
    <w:rsid w:val="00392585"/>
    <w:rsid w:val="003930CB"/>
    <w:rsid w:val="00393392"/>
    <w:rsid w:val="00395449"/>
    <w:rsid w:val="003957D5"/>
    <w:rsid w:val="003968F0"/>
    <w:rsid w:val="003A0A07"/>
    <w:rsid w:val="003A1F44"/>
    <w:rsid w:val="003A202C"/>
    <w:rsid w:val="003A21A7"/>
    <w:rsid w:val="003A21F4"/>
    <w:rsid w:val="003A34D6"/>
    <w:rsid w:val="003A3C3E"/>
    <w:rsid w:val="003A4FE0"/>
    <w:rsid w:val="003A56C0"/>
    <w:rsid w:val="003A5C07"/>
    <w:rsid w:val="003A5E84"/>
    <w:rsid w:val="003A656D"/>
    <w:rsid w:val="003A6D91"/>
    <w:rsid w:val="003A7BA5"/>
    <w:rsid w:val="003B0122"/>
    <w:rsid w:val="003B02C4"/>
    <w:rsid w:val="003B05FD"/>
    <w:rsid w:val="003B06EB"/>
    <w:rsid w:val="003B081E"/>
    <w:rsid w:val="003B0DC4"/>
    <w:rsid w:val="003B1846"/>
    <w:rsid w:val="003B1A6C"/>
    <w:rsid w:val="003B1CA1"/>
    <w:rsid w:val="003B4A2A"/>
    <w:rsid w:val="003B509F"/>
    <w:rsid w:val="003B6468"/>
    <w:rsid w:val="003B7074"/>
    <w:rsid w:val="003C0E15"/>
    <w:rsid w:val="003C1683"/>
    <w:rsid w:val="003C1A68"/>
    <w:rsid w:val="003C3410"/>
    <w:rsid w:val="003C37EA"/>
    <w:rsid w:val="003C3AA1"/>
    <w:rsid w:val="003C3D2F"/>
    <w:rsid w:val="003C411A"/>
    <w:rsid w:val="003C4DEC"/>
    <w:rsid w:val="003C61CD"/>
    <w:rsid w:val="003C6268"/>
    <w:rsid w:val="003C72D5"/>
    <w:rsid w:val="003C7652"/>
    <w:rsid w:val="003C7C90"/>
    <w:rsid w:val="003C7F23"/>
    <w:rsid w:val="003D084F"/>
    <w:rsid w:val="003D2414"/>
    <w:rsid w:val="003D25D6"/>
    <w:rsid w:val="003D2B2C"/>
    <w:rsid w:val="003D301D"/>
    <w:rsid w:val="003D4789"/>
    <w:rsid w:val="003D4B33"/>
    <w:rsid w:val="003D57E6"/>
    <w:rsid w:val="003D5D13"/>
    <w:rsid w:val="003D6D3F"/>
    <w:rsid w:val="003D7716"/>
    <w:rsid w:val="003E01A3"/>
    <w:rsid w:val="003E01EA"/>
    <w:rsid w:val="003E057E"/>
    <w:rsid w:val="003E073B"/>
    <w:rsid w:val="003E1BDD"/>
    <w:rsid w:val="003E26E6"/>
    <w:rsid w:val="003E2C23"/>
    <w:rsid w:val="003E2C54"/>
    <w:rsid w:val="003E2E50"/>
    <w:rsid w:val="003E3C54"/>
    <w:rsid w:val="003E493C"/>
    <w:rsid w:val="003E49DE"/>
    <w:rsid w:val="003E5CCB"/>
    <w:rsid w:val="003E6B66"/>
    <w:rsid w:val="003E6CA4"/>
    <w:rsid w:val="003E6D33"/>
    <w:rsid w:val="003E704C"/>
    <w:rsid w:val="003E7448"/>
    <w:rsid w:val="003E7BAB"/>
    <w:rsid w:val="003F0DBF"/>
    <w:rsid w:val="003F1058"/>
    <w:rsid w:val="003F1F8E"/>
    <w:rsid w:val="003F20B7"/>
    <w:rsid w:val="003F2421"/>
    <w:rsid w:val="003F2F89"/>
    <w:rsid w:val="003F560C"/>
    <w:rsid w:val="003F5C4F"/>
    <w:rsid w:val="003F6577"/>
    <w:rsid w:val="003F74D4"/>
    <w:rsid w:val="00400684"/>
    <w:rsid w:val="00401AEB"/>
    <w:rsid w:val="00401FD2"/>
    <w:rsid w:val="004026D2"/>
    <w:rsid w:val="00402A8F"/>
    <w:rsid w:val="004035CE"/>
    <w:rsid w:val="00403AD6"/>
    <w:rsid w:val="004040AF"/>
    <w:rsid w:val="004050A4"/>
    <w:rsid w:val="00406DEF"/>
    <w:rsid w:val="004074C9"/>
    <w:rsid w:val="004134B5"/>
    <w:rsid w:val="004135D6"/>
    <w:rsid w:val="004158D6"/>
    <w:rsid w:val="00417114"/>
    <w:rsid w:val="004171A5"/>
    <w:rsid w:val="00420BE3"/>
    <w:rsid w:val="00420D45"/>
    <w:rsid w:val="004213CC"/>
    <w:rsid w:val="004217ED"/>
    <w:rsid w:val="004218AB"/>
    <w:rsid w:val="00421B97"/>
    <w:rsid w:val="004224A2"/>
    <w:rsid w:val="00422C84"/>
    <w:rsid w:val="00423A3D"/>
    <w:rsid w:val="004243CA"/>
    <w:rsid w:val="004243D9"/>
    <w:rsid w:val="004246DE"/>
    <w:rsid w:val="00424A13"/>
    <w:rsid w:val="00425B08"/>
    <w:rsid w:val="00425D2A"/>
    <w:rsid w:val="00425E86"/>
    <w:rsid w:val="00425FB9"/>
    <w:rsid w:val="00426A99"/>
    <w:rsid w:val="004273F8"/>
    <w:rsid w:val="0043175E"/>
    <w:rsid w:val="00431792"/>
    <w:rsid w:val="0043209A"/>
    <w:rsid w:val="004327FA"/>
    <w:rsid w:val="004331EE"/>
    <w:rsid w:val="0043366B"/>
    <w:rsid w:val="00433849"/>
    <w:rsid w:val="004339AB"/>
    <w:rsid w:val="00434471"/>
    <w:rsid w:val="00434A4D"/>
    <w:rsid w:val="00434ACA"/>
    <w:rsid w:val="00434BD0"/>
    <w:rsid w:val="0043547D"/>
    <w:rsid w:val="00436106"/>
    <w:rsid w:val="00436397"/>
    <w:rsid w:val="00436519"/>
    <w:rsid w:val="0043754A"/>
    <w:rsid w:val="00437E6D"/>
    <w:rsid w:val="0044075B"/>
    <w:rsid w:val="004413CC"/>
    <w:rsid w:val="00441B49"/>
    <w:rsid w:val="00441D68"/>
    <w:rsid w:val="00441FB9"/>
    <w:rsid w:val="00442364"/>
    <w:rsid w:val="004423C9"/>
    <w:rsid w:val="0044264A"/>
    <w:rsid w:val="00442B9E"/>
    <w:rsid w:val="00443DDD"/>
    <w:rsid w:val="0044574C"/>
    <w:rsid w:val="004465AF"/>
    <w:rsid w:val="00447307"/>
    <w:rsid w:val="00447610"/>
    <w:rsid w:val="00447EC7"/>
    <w:rsid w:val="004503AB"/>
    <w:rsid w:val="004503DF"/>
    <w:rsid w:val="0045128F"/>
    <w:rsid w:val="0045397B"/>
    <w:rsid w:val="0045398C"/>
    <w:rsid w:val="00453B16"/>
    <w:rsid w:val="0045407F"/>
    <w:rsid w:val="00454D21"/>
    <w:rsid w:val="00454EA9"/>
    <w:rsid w:val="004552E3"/>
    <w:rsid w:val="0045588C"/>
    <w:rsid w:val="00455CD2"/>
    <w:rsid w:val="00455EB6"/>
    <w:rsid w:val="00456623"/>
    <w:rsid w:val="00456866"/>
    <w:rsid w:val="00456B58"/>
    <w:rsid w:val="004576BC"/>
    <w:rsid w:val="004608A4"/>
    <w:rsid w:val="00460BE1"/>
    <w:rsid w:val="00460DD1"/>
    <w:rsid w:val="0046125F"/>
    <w:rsid w:val="00461B2F"/>
    <w:rsid w:val="00461D74"/>
    <w:rsid w:val="00461EEF"/>
    <w:rsid w:val="00462617"/>
    <w:rsid w:val="004635F2"/>
    <w:rsid w:val="00464BA4"/>
    <w:rsid w:val="00465A9A"/>
    <w:rsid w:val="004668AB"/>
    <w:rsid w:val="00466E6F"/>
    <w:rsid w:val="00466FAB"/>
    <w:rsid w:val="00467139"/>
    <w:rsid w:val="0046774C"/>
    <w:rsid w:val="00471D44"/>
    <w:rsid w:val="00472C66"/>
    <w:rsid w:val="00472C78"/>
    <w:rsid w:val="004733B7"/>
    <w:rsid w:val="00475018"/>
    <w:rsid w:val="004750E8"/>
    <w:rsid w:val="0047556F"/>
    <w:rsid w:val="004757FB"/>
    <w:rsid w:val="004761F4"/>
    <w:rsid w:val="00476555"/>
    <w:rsid w:val="0047675F"/>
    <w:rsid w:val="00477CCD"/>
    <w:rsid w:val="00480264"/>
    <w:rsid w:val="004807A7"/>
    <w:rsid w:val="00480807"/>
    <w:rsid w:val="00481388"/>
    <w:rsid w:val="004828A6"/>
    <w:rsid w:val="00482CB5"/>
    <w:rsid w:val="00482D27"/>
    <w:rsid w:val="00483D5F"/>
    <w:rsid w:val="00483D8E"/>
    <w:rsid w:val="00485099"/>
    <w:rsid w:val="00485B8E"/>
    <w:rsid w:val="00487448"/>
    <w:rsid w:val="00487B93"/>
    <w:rsid w:val="004907D8"/>
    <w:rsid w:val="004908EC"/>
    <w:rsid w:val="004914AD"/>
    <w:rsid w:val="00491583"/>
    <w:rsid w:val="004928BF"/>
    <w:rsid w:val="00493525"/>
    <w:rsid w:val="00493C5B"/>
    <w:rsid w:val="00493D08"/>
    <w:rsid w:val="004947A8"/>
    <w:rsid w:val="00494CDA"/>
    <w:rsid w:val="00494D01"/>
    <w:rsid w:val="004957C8"/>
    <w:rsid w:val="0049684A"/>
    <w:rsid w:val="00496923"/>
    <w:rsid w:val="00496E20"/>
    <w:rsid w:val="0049731C"/>
    <w:rsid w:val="004978D4"/>
    <w:rsid w:val="004A0EAA"/>
    <w:rsid w:val="004A3013"/>
    <w:rsid w:val="004A33C3"/>
    <w:rsid w:val="004A3E1B"/>
    <w:rsid w:val="004A4166"/>
    <w:rsid w:val="004A6DE7"/>
    <w:rsid w:val="004A709A"/>
    <w:rsid w:val="004B0BA8"/>
    <w:rsid w:val="004B1BCE"/>
    <w:rsid w:val="004B282A"/>
    <w:rsid w:val="004B2A1E"/>
    <w:rsid w:val="004B2F62"/>
    <w:rsid w:val="004B5366"/>
    <w:rsid w:val="004B538D"/>
    <w:rsid w:val="004B5669"/>
    <w:rsid w:val="004B5CF8"/>
    <w:rsid w:val="004B61C9"/>
    <w:rsid w:val="004B6C88"/>
    <w:rsid w:val="004B7BD2"/>
    <w:rsid w:val="004C0A44"/>
    <w:rsid w:val="004C1F85"/>
    <w:rsid w:val="004C2E54"/>
    <w:rsid w:val="004C3FCD"/>
    <w:rsid w:val="004C4D29"/>
    <w:rsid w:val="004C5581"/>
    <w:rsid w:val="004C5DFB"/>
    <w:rsid w:val="004C6B8B"/>
    <w:rsid w:val="004C6DA4"/>
    <w:rsid w:val="004C7076"/>
    <w:rsid w:val="004C7B43"/>
    <w:rsid w:val="004D0B19"/>
    <w:rsid w:val="004D1AEC"/>
    <w:rsid w:val="004D2EB6"/>
    <w:rsid w:val="004D3825"/>
    <w:rsid w:val="004D383C"/>
    <w:rsid w:val="004D4901"/>
    <w:rsid w:val="004D4D99"/>
    <w:rsid w:val="004D5737"/>
    <w:rsid w:val="004D5BDA"/>
    <w:rsid w:val="004D6389"/>
    <w:rsid w:val="004D6499"/>
    <w:rsid w:val="004D6896"/>
    <w:rsid w:val="004D6F0C"/>
    <w:rsid w:val="004D7402"/>
    <w:rsid w:val="004D7EEE"/>
    <w:rsid w:val="004E0B61"/>
    <w:rsid w:val="004E0B74"/>
    <w:rsid w:val="004E13FA"/>
    <w:rsid w:val="004E1C8C"/>
    <w:rsid w:val="004E20A0"/>
    <w:rsid w:val="004E2A3E"/>
    <w:rsid w:val="004E3039"/>
    <w:rsid w:val="004E3713"/>
    <w:rsid w:val="004E447B"/>
    <w:rsid w:val="004E4489"/>
    <w:rsid w:val="004E4EE4"/>
    <w:rsid w:val="004E74CF"/>
    <w:rsid w:val="004E756D"/>
    <w:rsid w:val="004F0051"/>
    <w:rsid w:val="004F04B7"/>
    <w:rsid w:val="004F11CB"/>
    <w:rsid w:val="004F1D0F"/>
    <w:rsid w:val="004F1D4F"/>
    <w:rsid w:val="004F248D"/>
    <w:rsid w:val="004F250B"/>
    <w:rsid w:val="004F37FC"/>
    <w:rsid w:val="004F4EC5"/>
    <w:rsid w:val="004F501D"/>
    <w:rsid w:val="004F62D5"/>
    <w:rsid w:val="004F6B96"/>
    <w:rsid w:val="004F6F23"/>
    <w:rsid w:val="004F72D2"/>
    <w:rsid w:val="00500074"/>
    <w:rsid w:val="00500910"/>
    <w:rsid w:val="00501412"/>
    <w:rsid w:val="005014C8"/>
    <w:rsid w:val="0050164E"/>
    <w:rsid w:val="00501DFD"/>
    <w:rsid w:val="00501E65"/>
    <w:rsid w:val="005024F4"/>
    <w:rsid w:val="00503647"/>
    <w:rsid w:val="0050532B"/>
    <w:rsid w:val="005058D7"/>
    <w:rsid w:val="00505E9E"/>
    <w:rsid w:val="00505ECE"/>
    <w:rsid w:val="00506106"/>
    <w:rsid w:val="00506900"/>
    <w:rsid w:val="005074E9"/>
    <w:rsid w:val="00510DCB"/>
    <w:rsid w:val="00511155"/>
    <w:rsid w:val="00511CF6"/>
    <w:rsid w:val="00513FAC"/>
    <w:rsid w:val="00514114"/>
    <w:rsid w:val="00514928"/>
    <w:rsid w:val="00515E78"/>
    <w:rsid w:val="00515EC5"/>
    <w:rsid w:val="0051675C"/>
    <w:rsid w:val="00516FEE"/>
    <w:rsid w:val="00517EC6"/>
    <w:rsid w:val="005200DD"/>
    <w:rsid w:val="005211AB"/>
    <w:rsid w:val="00521782"/>
    <w:rsid w:val="0052267E"/>
    <w:rsid w:val="005233F7"/>
    <w:rsid w:val="005257BF"/>
    <w:rsid w:val="00525CD4"/>
    <w:rsid w:val="00526E04"/>
    <w:rsid w:val="005274CA"/>
    <w:rsid w:val="005300DD"/>
    <w:rsid w:val="005305EF"/>
    <w:rsid w:val="0053097E"/>
    <w:rsid w:val="00530E37"/>
    <w:rsid w:val="0053239A"/>
    <w:rsid w:val="00532811"/>
    <w:rsid w:val="00533BCF"/>
    <w:rsid w:val="0053449C"/>
    <w:rsid w:val="00534B07"/>
    <w:rsid w:val="00535AEB"/>
    <w:rsid w:val="00535C9F"/>
    <w:rsid w:val="00536271"/>
    <w:rsid w:val="00536562"/>
    <w:rsid w:val="005372DF"/>
    <w:rsid w:val="005373EB"/>
    <w:rsid w:val="00537B13"/>
    <w:rsid w:val="0054000C"/>
    <w:rsid w:val="005403E1"/>
    <w:rsid w:val="00541716"/>
    <w:rsid w:val="00541C5E"/>
    <w:rsid w:val="0054219B"/>
    <w:rsid w:val="0054249D"/>
    <w:rsid w:val="00542D43"/>
    <w:rsid w:val="005431C3"/>
    <w:rsid w:val="00544AFE"/>
    <w:rsid w:val="00544C46"/>
    <w:rsid w:val="00544FF8"/>
    <w:rsid w:val="00545540"/>
    <w:rsid w:val="00546144"/>
    <w:rsid w:val="0054639F"/>
    <w:rsid w:val="00546BD0"/>
    <w:rsid w:val="00546D2C"/>
    <w:rsid w:val="005477F4"/>
    <w:rsid w:val="00547CF4"/>
    <w:rsid w:val="00547F6A"/>
    <w:rsid w:val="00550D11"/>
    <w:rsid w:val="00551171"/>
    <w:rsid w:val="00551951"/>
    <w:rsid w:val="00551A91"/>
    <w:rsid w:val="00551DAF"/>
    <w:rsid w:val="00552348"/>
    <w:rsid w:val="00552E8C"/>
    <w:rsid w:val="00552F57"/>
    <w:rsid w:val="005533A4"/>
    <w:rsid w:val="0055347C"/>
    <w:rsid w:val="005538E1"/>
    <w:rsid w:val="00554A30"/>
    <w:rsid w:val="00555189"/>
    <w:rsid w:val="00555FF0"/>
    <w:rsid w:val="00556407"/>
    <w:rsid w:val="005624BA"/>
    <w:rsid w:val="00563AE0"/>
    <w:rsid w:val="00563D7C"/>
    <w:rsid w:val="00563E4B"/>
    <w:rsid w:val="00564020"/>
    <w:rsid w:val="0056582D"/>
    <w:rsid w:val="005663CA"/>
    <w:rsid w:val="00566B45"/>
    <w:rsid w:val="00567D84"/>
    <w:rsid w:val="0057003F"/>
    <w:rsid w:val="00570DFC"/>
    <w:rsid w:val="00570E80"/>
    <w:rsid w:val="00570FC9"/>
    <w:rsid w:val="005718F9"/>
    <w:rsid w:val="00571C12"/>
    <w:rsid w:val="00571C6B"/>
    <w:rsid w:val="00572B55"/>
    <w:rsid w:val="00572F58"/>
    <w:rsid w:val="0057487B"/>
    <w:rsid w:val="00574ACA"/>
    <w:rsid w:val="005755A4"/>
    <w:rsid w:val="00576B34"/>
    <w:rsid w:val="0058078F"/>
    <w:rsid w:val="0058194D"/>
    <w:rsid w:val="00581B98"/>
    <w:rsid w:val="005821C5"/>
    <w:rsid w:val="005824DA"/>
    <w:rsid w:val="00582AAD"/>
    <w:rsid w:val="00582BE5"/>
    <w:rsid w:val="005835E5"/>
    <w:rsid w:val="00584138"/>
    <w:rsid w:val="005842CE"/>
    <w:rsid w:val="00584806"/>
    <w:rsid w:val="005860AB"/>
    <w:rsid w:val="00586C0F"/>
    <w:rsid w:val="005870B2"/>
    <w:rsid w:val="00587BDF"/>
    <w:rsid w:val="00587C18"/>
    <w:rsid w:val="00587EDE"/>
    <w:rsid w:val="00590D9A"/>
    <w:rsid w:val="00590E75"/>
    <w:rsid w:val="00591376"/>
    <w:rsid w:val="00591553"/>
    <w:rsid w:val="005926BA"/>
    <w:rsid w:val="00592CC2"/>
    <w:rsid w:val="00593802"/>
    <w:rsid w:val="005940BB"/>
    <w:rsid w:val="005956F1"/>
    <w:rsid w:val="0059692C"/>
    <w:rsid w:val="00596A9E"/>
    <w:rsid w:val="005A029F"/>
    <w:rsid w:val="005A1114"/>
    <w:rsid w:val="005A16B9"/>
    <w:rsid w:val="005A2B3C"/>
    <w:rsid w:val="005A3385"/>
    <w:rsid w:val="005A4973"/>
    <w:rsid w:val="005A556D"/>
    <w:rsid w:val="005A5AB4"/>
    <w:rsid w:val="005A6B23"/>
    <w:rsid w:val="005A7F96"/>
    <w:rsid w:val="005B08CC"/>
    <w:rsid w:val="005B08D3"/>
    <w:rsid w:val="005B1A2F"/>
    <w:rsid w:val="005B2894"/>
    <w:rsid w:val="005B294B"/>
    <w:rsid w:val="005B2E4C"/>
    <w:rsid w:val="005B3058"/>
    <w:rsid w:val="005B3ABF"/>
    <w:rsid w:val="005B3C00"/>
    <w:rsid w:val="005B3C4D"/>
    <w:rsid w:val="005B4310"/>
    <w:rsid w:val="005B4606"/>
    <w:rsid w:val="005B635F"/>
    <w:rsid w:val="005B6828"/>
    <w:rsid w:val="005B734E"/>
    <w:rsid w:val="005B75EB"/>
    <w:rsid w:val="005B7ACE"/>
    <w:rsid w:val="005C0010"/>
    <w:rsid w:val="005C27B1"/>
    <w:rsid w:val="005C29A3"/>
    <w:rsid w:val="005C3A32"/>
    <w:rsid w:val="005C3D7E"/>
    <w:rsid w:val="005C3FC5"/>
    <w:rsid w:val="005C53CF"/>
    <w:rsid w:val="005C591F"/>
    <w:rsid w:val="005C60ED"/>
    <w:rsid w:val="005C629C"/>
    <w:rsid w:val="005C62BD"/>
    <w:rsid w:val="005C6942"/>
    <w:rsid w:val="005C6B32"/>
    <w:rsid w:val="005C6BC8"/>
    <w:rsid w:val="005C6CE2"/>
    <w:rsid w:val="005C7355"/>
    <w:rsid w:val="005C74EF"/>
    <w:rsid w:val="005C7ACD"/>
    <w:rsid w:val="005D12C4"/>
    <w:rsid w:val="005D15D0"/>
    <w:rsid w:val="005D1642"/>
    <w:rsid w:val="005D1A64"/>
    <w:rsid w:val="005D1D52"/>
    <w:rsid w:val="005D20F2"/>
    <w:rsid w:val="005D21EF"/>
    <w:rsid w:val="005D4590"/>
    <w:rsid w:val="005D54E2"/>
    <w:rsid w:val="005D6DB4"/>
    <w:rsid w:val="005D7913"/>
    <w:rsid w:val="005E11F2"/>
    <w:rsid w:val="005E24B3"/>
    <w:rsid w:val="005E2900"/>
    <w:rsid w:val="005E3AB1"/>
    <w:rsid w:val="005E4264"/>
    <w:rsid w:val="005E6A1C"/>
    <w:rsid w:val="005E72B4"/>
    <w:rsid w:val="005E7ACB"/>
    <w:rsid w:val="005F0188"/>
    <w:rsid w:val="005F0524"/>
    <w:rsid w:val="005F10BB"/>
    <w:rsid w:val="005F1E25"/>
    <w:rsid w:val="005F24A1"/>
    <w:rsid w:val="005F270D"/>
    <w:rsid w:val="005F2855"/>
    <w:rsid w:val="005F3B32"/>
    <w:rsid w:val="005F6A59"/>
    <w:rsid w:val="00600359"/>
    <w:rsid w:val="00600DA5"/>
    <w:rsid w:val="00600DDF"/>
    <w:rsid w:val="00600FEB"/>
    <w:rsid w:val="00602CCB"/>
    <w:rsid w:val="00602D02"/>
    <w:rsid w:val="00603A25"/>
    <w:rsid w:val="00603F1D"/>
    <w:rsid w:val="006041CD"/>
    <w:rsid w:val="006041E6"/>
    <w:rsid w:val="006047DA"/>
    <w:rsid w:val="00604B49"/>
    <w:rsid w:val="00605868"/>
    <w:rsid w:val="006059E2"/>
    <w:rsid w:val="00605FB5"/>
    <w:rsid w:val="00606170"/>
    <w:rsid w:val="006067D0"/>
    <w:rsid w:val="00606F9E"/>
    <w:rsid w:val="00606F9F"/>
    <w:rsid w:val="00607245"/>
    <w:rsid w:val="00610171"/>
    <w:rsid w:val="0061161B"/>
    <w:rsid w:val="00611903"/>
    <w:rsid w:val="006122B0"/>
    <w:rsid w:val="00612397"/>
    <w:rsid w:val="006123C3"/>
    <w:rsid w:val="00612E40"/>
    <w:rsid w:val="006130BF"/>
    <w:rsid w:val="00613317"/>
    <w:rsid w:val="006139FA"/>
    <w:rsid w:val="00613CDE"/>
    <w:rsid w:val="006148A5"/>
    <w:rsid w:val="0061516D"/>
    <w:rsid w:val="006153B3"/>
    <w:rsid w:val="0061688D"/>
    <w:rsid w:val="006169F2"/>
    <w:rsid w:val="006177F6"/>
    <w:rsid w:val="006200AA"/>
    <w:rsid w:val="006209CA"/>
    <w:rsid w:val="006215D3"/>
    <w:rsid w:val="006218F3"/>
    <w:rsid w:val="00621A50"/>
    <w:rsid w:val="00621A62"/>
    <w:rsid w:val="0062280D"/>
    <w:rsid w:val="00622F27"/>
    <w:rsid w:val="00623103"/>
    <w:rsid w:val="00623351"/>
    <w:rsid w:val="0062337C"/>
    <w:rsid w:val="006233E2"/>
    <w:rsid w:val="0062351C"/>
    <w:rsid w:val="00623606"/>
    <w:rsid w:val="0062378E"/>
    <w:rsid w:val="00623EF3"/>
    <w:rsid w:val="00624FCF"/>
    <w:rsid w:val="0062607B"/>
    <w:rsid w:val="0062664A"/>
    <w:rsid w:val="0062764F"/>
    <w:rsid w:val="006277B6"/>
    <w:rsid w:val="00627DE1"/>
    <w:rsid w:val="00631915"/>
    <w:rsid w:val="00631B90"/>
    <w:rsid w:val="00633D46"/>
    <w:rsid w:val="00634244"/>
    <w:rsid w:val="006351A1"/>
    <w:rsid w:val="006353B7"/>
    <w:rsid w:val="00636573"/>
    <w:rsid w:val="00637836"/>
    <w:rsid w:val="006378BE"/>
    <w:rsid w:val="00637933"/>
    <w:rsid w:val="00640074"/>
    <w:rsid w:val="006402F9"/>
    <w:rsid w:val="00640CE5"/>
    <w:rsid w:val="00640FD8"/>
    <w:rsid w:val="006424E6"/>
    <w:rsid w:val="00642D9C"/>
    <w:rsid w:val="00643120"/>
    <w:rsid w:val="00643E9C"/>
    <w:rsid w:val="00644E77"/>
    <w:rsid w:val="0064512F"/>
    <w:rsid w:val="00645948"/>
    <w:rsid w:val="00646E0A"/>
    <w:rsid w:val="00647201"/>
    <w:rsid w:val="006473AC"/>
    <w:rsid w:val="006477D5"/>
    <w:rsid w:val="006501D2"/>
    <w:rsid w:val="006502F5"/>
    <w:rsid w:val="00650ED9"/>
    <w:rsid w:val="00650FE4"/>
    <w:rsid w:val="0065262F"/>
    <w:rsid w:val="00652FE7"/>
    <w:rsid w:val="0065320E"/>
    <w:rsid w:val="0065360B"/>
    <w:rsid w:val="00653AC0"/>
    <w:rsid w:val="00654019"/>
    <w:rsid w:val="0065411B"/>
    <w:rsid w:val="006543A1"/>
    <w:rsid w:val="006545CE"/>
    <w:rsid w:val="0065501F"/>
    <w:rsid w:val="006555E8"/>
    <w:rsid w:val="0065618B"/>
    <w:rsid w:val="0065626B"/>
    <w:rsid w:val="00656E41"/>
    <w:rsid w:val="00657CA0"/>
    <w:rsid w:val="00662320"/>
    <w:rsid w:val="00662381"/>
    <w:rsid w:val="00662F7C"/>
    <w:rsid w:val="0066362F"/>
    <w:rsid w:val="006637C6"/>
    <w:rsid w:val="006644F5"/>
    <w:rsid w:val="006656C1"/>
    <w:rsid w:val="00665B0D"/>
    <w:rsid w:val="00665E88"/>
    <w:rsid w:val="00666FCB"/>
    <w:rsid w:val="006677DD"/>
    <w:rsid w:val="00667AB1"/>
    <w:rsid w:val="00667E48"/>
    <w:rsid w:val="00670DDC"/>
    <w:rsid w:val="006711A0"/>
    <w:rsid w:val="00671C8E"/>
    <w:rsid w:val="00671FE3"/>
    <w:rsid w:val="006720AF"/>
    <w:rsid w:val="00672102"/>
    <w:rsid w:val="00672EB7"/>
    <w:rsid w:val="006731DB"/>
    <w:rsid w:val="0067343E"/>
    <w:rsid w:val="006736C3"/>
    <w:rsid w:val="006756DC"/>
    <w:rsid w:val="006760F4"/>
    <w:rsid w:val="006761D5"/>
    <w:rsid w:val="006767CA"/>
    <w:rsid w:val="006769E8"/>
    <w:rsid w:val="00677110"/>
    <w:rsid w:val="00680DD4"/>
    <w:rsid w:val="006817DC"/>
    <w:rsid w:val="00683148"/>
    <w:rsid w:val="00683579"/>
    <w:rsid w:val="006839B6"/>
    <w:rsid w:val="0068493E"/>
    <w:rsid w:val="00684D31"/>
    <w:rsid w:val="00686208"/>
    <w:rsid w:val="00686532"/>
    <w:rsid w:val="00686D79"/>
    <w:rsid w:val="0068749C"/>
    <w:rsid w:val="00687EF7"/>
    <w:rsid w:val="00690205"/>
    <w:rsid w:val="006902C5"/>
    <w:rsid w:val="00690ACF"/>
    <w:rsid w:val="006911E3"/>
    <w:rsid w:val="00691312"/>
    <w:rsid w:val="00691374"/>
    <w:rsid w:val="0069254C"/>
    <w:rsid w:val="00693F71"/>
    <w:rsid w:val="006944E6"/>
    <w:rsid w:val="00694F8A"/>
    <w:rsid w:val="006954C9"/>
    <w:rsid w:val="00695607"/>
    <w:rsid w:val="00695E66"/>
    <w:rsid w:val="006963D3"/>
    <w:rsid w:val="00697AFF"/>
    <w:rsid w:val="006A030C"/>
    <w:rsid w:val="006A037F"/>
    <w:rsid w:val="006A080E"/>
    <w:rsid w:val="006A2123"/>
    <w:rsid w:val="006A2BED"/>
    <w:rsid w:val="006A307C"/>
    <w:rsid w:val="006A3199"/>
    <w:rsid w:val="006A6AEA"/>
    <w:rsid w:val="006A725E"/>
    <w:rsid w:val="006A74B8"/>
    <w:rsid w:val="006A7BDE"/>
    <w:rsid w:val="006A7C78"/>
    <w:rsid w:val="006A7DB4"/>
    <w:rsid w:val="006A7DFB"/>
    <w:rsid w:val="006B0229"/>
    <w:rsid w:val="006B0367"/>
    <w:rsid w:val="006B05B6"/>
    <w:rsid w:val="006B0F14"/>
    <w:rsid w:val="006B1CFC"/>
    <w:rsid w:val="006B1F86"/>
    <w:rsid w:val="006B27FE"/>
    <w:rsid w:val="006B3314"/>
    <w:rsid w:val="006B33D6"/>
    <w:rsid w:val="006B3E65"/>
    <w:rsid w:val="006B54D2"/>
    <w:rsid w:val="006B5642"/>
    <w:rsid w:val="006B58EE"/>
    <w:rsid w:val="006B6863"/>
    <w:rsid w:val="006B694B"/>
    <w:rsid w:val="006B721E"/>
    <w:rsid w:val="006B736A"/>
    <w:rsid w:val="006C10C5"/>
    <w:rsid w:val="006C12B0"/>
    <w:rsid w:val="006C1967"/>
    <w:rsid w:val="006C1F97"/>
    <w:rsid w:val="006C272F"/>
    <w:rsid w:val="006C3F6A"/>
    <w:rsid w:val="006C45B8"/>
    <w:rsid w:val="006C4EDF"/>
    <w:rsid w:val="006C598E"/>
    <w:rsid w:val="006C6193"/>
    <w:rsid w:val="006C6989"/>
    <w:rsid w:val="006C726E"/>
    <w:rsid w:val="006C7417"/>
    <w:rsid w:val="006C7C06"/>
    <w:rsid w:val="006D0DB1"/>
    <w:rsid w:val="006D12B0"/>
    <w:rsid w:val="006D18F1"/>
    <w:rsid w:val="006D1FA4"/>
    <w:rsid w:val="006D340F"/>
    <w:rsid w:val="006D343A"/>
    <w:rsid w:val="006D4C9B"/>
    <w:rsid w:val="006D50AC"/>
    <w:rsid w:val="006D52CE"/>
    <w:rsid w:val="006D5432"/>
    <w:rsid w:val="006D6F99"/>
    <w:rsid w:val="006D7BE4"/>
    <w:rsid w:val="006E017F"/>
    <w:rsid w:val="006E0F29"/>
    <w:rsid w:val="006E0F55"/>
    <w:rsid w:val="006E176C"/>
    <w:rsid w:val="006E304F"/>
    <w:rsid w:val="006E4058"/>
    <w:rsid w:val="006E43D3"/>
    <w:rsid w:val="006E48A3"/>
    <w:rsid w:val="006E4D77"/>
    <w:rsid w:val="006E506E"/>
    <w:rsid w:val="006E50B0"/>
    <w:rsid w:val="006E5418"/>
    <w:rsid w:val="006E6088"/>
    <w:rsid w:val="006E645A"/>
    <w:rsid w:val="006E6AF6"/>
    <w:rsid w:val="006E6D8B"/>
    <w:rsid w:val="006E7356"/>
    <w:rsid w:val="006E75A8"/>
    <w:rsid w:val="006E7652"/>
    <w:rsid w:val="006F06C5"/>
    <w:rsid w:val="006F09B7"/>
    <w:rsid w:val="006F1433"/>
    <w:rsid w:val="006F18C2"/>
    <w:rsid w:val="006F19CE"/>
    <w:rsid w:val="006F20DD"/>
    <w:rsid w:val="006F280E"/>
    <w:rsid w:val="006F2BC9"/>
    <w:rsid w:val="006F38A1"/>
    <w:rsid w:val="006F3A15"/>
    <w:rsid w:val="006F420B"/>
    <w:rsid w:val="006F4304"/>
    <w:rsid w:val="006F4ADB"/>
    <w:rsid w:val="006F5232"/>
    <w:rsid w:val="006F5328"/>
    <w:rsid w:val="006F5A78"/>
    <w:rsid w:val="006F5DEF"/>
    <w:rsid w:val="006F7060"/>
    <w:rsid w:val="006F71A2"/>
    <w:rsid w:val="00701CD0"/>
    <w:rsid w:val="00702A4F"/>
    <w:rsid w:val="007031AB"/>
    <w:rsid w:val="00703363"/>
    <w:rsid w:val="00703962"/>
    <w:rsid w:val="00703DE9"/>
    <w:rsid w:val="007041EF"/>
    <w:rsid w:val="007046FB"/>
    <w:rsid w:val="0070628A"/>
    <w:rsid w:val="00706962"/>
    <w:rsid w:val="00706E7A"/>
    <w:rsid w:val="00710121"/>
    <w:rsid w:val="007104CA"/>
    <w:rsid w:val="00710631"/>
    <w:rsid w:val="00710EE3"/>
    <w:rsid w:val="00711383"/>
    <w:rsid w:val="00711754"/>
    <w:rsid w:val="007117A4"/>
    <w:rsid w:val="00711B07"/>
    <w:rsid w:val="00713025"/>
    <w:rsid w:val="0071391E"/>
    <w:rsid w:val="00713AAD"/>
    <w:rsid w:val="00713E17"/>
    <w:rsid w:val="00714752"/>
    <w:rsid w:val="00714927"/>
    <w:rsid w:val="00714FAA"/>
    <w:rsid w:val="00715D81"/>
    <w:rsid w:val="007170C2"/>
    <w:rsid w:val="007170C4"/>
    <w:rsid w:val="007173DD"/>
    <w:rsid w:val="007206DC"/>
    <w:rsid w:val="0072082A"/>
    <w:rsid w:val="00721F86"/>
    <w:rsid w:val="00722DE8"/>
    <w:rsid w:val="007236FC"/>
    <w:rsid w:val="007240D1"/>
    <w:rsid w:val="007243DE"/>
    <w:rsid w:val="00724BA6"/>
    <w:rsid w:val="00725886"/>
    <w:rsid w:val="00725915"/>
    <w:rsid w:val="00726C07"/>
    <w:rsid w:val="00727E81"/>
    <w:rsid w:val="00727F69"/>
    <w:rsid w:val="007304AD"/>
    <w:rsid w:val="00731B75"/>
    <w:rsid w:val="0073352A"/>
    <w:rsid w:val="00733E57"/>
    <w:rsid w:val="00734BBD"/>
    <w:rsid w:val="00735ADB"/>
    <w:rsid w:val="00735EA4"/>
    <w:rsid w:val="00736435"/>
    <w:rsid w:val="007365E3"/>
    <w:rsid w:val="00736850"/>
    <w:rsid w:val="00737C00"/>
    <w:rsid w:val="007406BA"/>
    <w:rsid w:val="00741200"/>
    <w:rsid w:val="007420A7"/>
    <w:rsid w:val="00742A95"/>
    <w:rsid w:val="0074326F"/>
    <w:rsid w:val="007435A4"/>
    <w:rsid w:val="00743808"/>
    <w:rsid w:val="007456DD"/>
    <w:rsid w:val="00745AB0"/>
    <w:rsid w:val="007466C3"/>
    <w:rsid w:val="007467E6"/>
    <w:rsid w:val="00746B93"/>
    <w:rsid w:val="00747A4A"/>
    <w:rsid w:val="00750582"/>
    <w:rsid w:val="00750B51"/>
    <w:rsid w:val="007514EB"/>
    <w:rsid w:val="007525CF"/>
    <w:rsid w:val="007532C6"/>
    <w:rsid w:val="00753999"/>
    <w:rsid w:val="00753F4A"/>
    <w:rsid w:val="0075541E"/>
    <w:rsid w:val="007561FC"/>
    <w:rsid w:val="00756918"/>
    <w:rsid w:val="00756FFB"/>
    <w:rsid w:val="007572E3"/>
    <w:rsid w:val="00757D34"/>
    <w:rsid w:val="00762D84"/>
    <w:rsid w:val="00763A0D"/>
    <w:rsid w:val="00764120"/>
    <w:rsid w:val="00764A78"/>
    <w:rsid w:val="00765106"/>
    <w:rsid w:val="00766BEB"/>
    <w:rsid w:val="00767312"/>
    <w:rsid w:val="007675CB"/>
    <w:rsid w:val="007677A3"/>
    <w:rsid w:val="00767AD1"/>
    <w:rsid w:val="00770AC5"/>
    <w:rsid w:val="00770B62"/>
    <w:rsid w:val="00771383"/>
    <w:rsid w:val="007713F4"/>
    <w:rsid w:val="0077199A"/>
    <w:rsid w:val="007727B8"/>
    <w:rsid w:val="00772A3C"/>
    <w:rsid w:val="00773344"/>
    <w:rsid w:val="007735D1"/>
    <w:rsid w:val="007750F1"/>
    <w:rsid w:val="007753C9"/>
    <w:rsid w:val="00775D71"/>
    <w:rsid w:val="00776005"/>
    <w:rsid w:val="0077617C"/>
    <w:rsid w:val="0077652E"/>
    <w:rsid w:val="00776597"/>
    <w:rsid w:val="007768AF"/>
    <w:rsid w:val="00776ADD"/>
    <w:rsid w:val="00776FCC"/>
    <w:rsid w:val="00777216"/>
    <w:rsid w:val="00777E69"/>
    <w:rsid w:val="00777E85"/>
    <w:rsid w:val="00777E8F"/>
    <w:rsid w:val="00780B14"/>
    <w:rsid w:val="00781688"/>
    <w:rsid w:val="00782286"/>
    <w:rsid w:val="007823B3"/>
    <w:rsid w:val="00782665"/>
    <w:rsid w:val="00782702"/>
    <w:rsid w:val="00782852"/>
    <w:rsid w:val="007831C5"/>
    <w:rsid w:val="0078328C"/>
    <w:rsid w:val="007843D7"/>
    <w:rsid w:val="0078472A"/>
    <w:rsid w:val="0078566C"/>
    <w:rsid w:val="0078658E"/>
    <w:rsid w:val="00786832"/>
    <w:rsid w:val="007870E1"/>
    <w:rsid w:val="00787976"/>
    <w:rsid w:val="00787C4E"/>
    <w:rsid w:val="00790CEA"/>
    <w:rsid w:val="00790FE6"/>
    <w:rsid w:val="007914C8"/>
    <w:rsid w:val="00791770"/>
    <w:rsid w:val="007922B1"/>
    <w:rsid w:val="0079268A"/>
    <w:rsid w:val="007926F8"/>
    <w:rsid w:val="00792998"/>
    <w:rsid w:val="007933A4"/>
    <w:rsid w:val="00793BFD"/>
    <w:rsid w:val="00794987"/>
    <w:rsid w:val="00794A37"/>
    <w:rsid w:val="00796182"/>
    <w:rsid w:val="0079633F"/>
    <w:rsid w:val="00796650"/>
    <w:rsid w:val="007A01C2"/>
    <w:rsid w:val="007A0B1B"/>
    <w:rsid w:val="007A5820"/>
    <w:rsid w:val="007A632D"/>
    <w:rsid w:val="007A6890"/>
    <w:rsid w:val="007A6AA1"/>
    <w:rsid w:val="007A7CB0"/>
    <w:rsid w:val="007B0172"/>
    <w:rsid w:val="007B128E"/>
    <w:rsid w:val="007B180C"/>
    <w:rsid w:val="007B1D2D"/>
    <w:rsid w:val="007B1E9B"/>
    <w:rsid w:val="007B2758"/>
    <w:rsid w:val="007B318D"/>
    <w:rsid w:val="007B3265"/>
    <w:rsid w:val="007B4CC0"/>
    <w:rsid w:val="007B56FB"/>
    <w:rsid w:val="007B6419"/>
    <w:rsid w:val="007B6DF7"/>
    <w:rsid w:val="007B760A"/>
    <w:rsid w:val="007B78F9"/>
    <w:rsid w:val="007B7932"/>
    <w:rsid w:val="007B7FD2"/>
    <w:rsid w:val="007C0A24"/>
    <w:rsid w:val="007C0B0C"/>
    <w:rsid w:val="007C0EDE"/>
    <w:rsid w:val="007C1DCC"/>
    <w:rsid w:val="007C26D9"/>
    <w:rsid w:val="007C2CD0"/>
    <w:rsid w:val="007C3D42"/>
    <w:rsid w:val="007C5930"/>
    <w:rsid w:val="007C6E9D"/>
    <w:rsid w:val="007C70D6"/>
    <w:rsid w:val="007C730D"/>
    <w:rsid w:val="007D063E"/>
    <w:rsid w:val="007D0CB1"/>
    <w:rsid w:val="007D0FAC"/>
    <w:rsid w:val="007D1192"/>
    <w:rsid w:val="007D3698"/>
    <w:rsid w:val="007D3742"/>
    <w:rsid w:val="007D3866"/>
    <w:rsid w:val="007D38FC"/>
    <w:rsid w:val="007D3E70"/>
    <w:rsid w:val="007D50AC"/>
    <w:rsid w:val="007D54AF"/>
    <w:rsid w:val="007D56AF"/>
    <w:rsid w:val="007D5E7E"/>
    <w:rsid w:val="007D6518"/>
    <w:rsid w:val="007D6A91"/>
    <w:rsid w:val="007D6D7A"/>
    <w:rsid w:val="007D6E2C"/>
    <w:rsid w:val="007E0647"/>
    <w:rsid w:val="007E16D1"/>
    <w:rsid w:val="007E1BF5"/>
    <w:rsid w:val="007E1E05"/>
    <w:rsid w:val="007E21E1"/>
    <w:rsid w:val="007E2BE2"/>
    <w:rsid w:val="007E2EC4"/>
    <w:rsid w:val="007E4122"/>
    <w:rsid w:val="007E45D2"/>
    <w:rsid w:val="007E47DA"/>
    <w:rsid w:val="007E47E4"/>
    <w:rsid w:val="007E5A32"/>
    <w:rsid w:val="007E5ED6"/>
    <w:rsid w:val="007E662C"/>
    <w:rsid w:val="007E708D"/>
    <w:rsid w:val="007E7D41"/>
    <w:rsid w:val="007E7DE8"/>
    <w:rsid w:val="007E7F23"/>
    <w:rsid w:val="007F07E2"/>
    <w:rsid w:val="007F0F6F"/>
    <w:rsid w:val="007F0FB6"/>
    <w:rsid w:val="007F1561"/>
    <w:rsid w:val="007F1574"/>
    <w:rsid w:val="007F2108"/>
    <w:rsid w:val="007F26BD"/>
    <w:rsid w:val="007F2E20"/>
    <w:rsid w:val="007F3119"/>
    <w:rsid w:val="007F35E1"/>
    <w:rsid w:val="007F4F86"/>
    <w:rsid w:val="007F56A4"/>
    <w:rsid w:val="007F6462"/>
    <w:rsid w:val="007F690E"/>
    <w:rsid w:val="007F69E7"/>
    <w:rsid w:val="007F6FA3"/>
    <w:rsid w:val="007F739D"/>
    <w:rsid w:val="007F7A9F"/>
    <w:rsid w:val="007F7F3F"/>
    <w:rsid w:val="008008E9"/>
    <w:rsid w:val="0080164C"/>
    <w:rsid w:val="00801882"/>
    <w:rsid w:val="008018FA"/>
    <w:rsid w:val="008020D1"/>
    <w:rsid w:val="008027E9"/>
    <w:rsid w:val="0080346A"/>
    <w:rsid w:val="00803480"/>
    <w:rsid w:val="00803603"/>
    <w:rsid w:val="008039B9"/>
    <w:rsid w:val="00803F30"/>
    <w:rsid w:val="00805D58"/>
    <w:rsid w:val="00805E92"/>
    <w:rsid w:val="00805EDE"/>
    <w:rsid w:val="0080776A"/>
    <w:rsid w:val="00807A16"/>
    <w:rsid w:val="0081034B"/>
    <w:rsid w:val="0081298F"/>
    <w:rsid w:val="00813913"/>
    <w:rsid w:val="008149B4"/>
    <w:rsid w:val="00814B08"/>
    <w:rsid w:val="0081510F"/>
    <w:rsid w:val="00815165"/>
    <w:rsid w:val="008151CF"/>
    <w:rsid w:val="0081534B"/>
    <w:rsid w:val="00815EA7"/>
    <w:rsid w:val="00815F93"/>
    <w:rsid w:val="0081686C"/>
    <w:rsid w:val="00817444"/>
    <w:rsid w:val="008178A8"/>
    <w:rsid w:val="008202D4"/>
    <w:rsid w:val="00820326"/>
    <w:rsid w:val="008204E7"/>
    <w:rsid w:val="008218C5"/>
    <w:rsid w:val="0082295D"/>
    <w:rsid w:val="00822EC6"/>
    <w:rsid w:val="008230D1"/>
    <w:rsid w:val="0082418D"/>
    <w:rsid w:val="00825716"/>
    <w:rsid w:val="00825C78"/>
    <w:rsid w:val="00826287"/>
    <w:rsid w:val="0082648F"/>
    <w:rsid w:val="00826DC3"/>
    <w:rsid w:val="00826FF8"/>
    <w:rsid w:val="008272B1"/>
    <w:rsid w:val="00830550"/>
    <w:rsid w:val="00830AB7"/>
    <w:rsid w:val="00830D4E"/>
    <w:rsid w:val="00830D50"/>
    <w:rsid w:val="00830E87"/>
    <w:rsid w:val="00831392"/>
    <w:rsid w:val="008315B0"/>
    <w:rsid w:val="00831DEC"/>
    <w:rsid w:val="00834777"/>
    <w:rsid w:val="00834A27"/>
    <w:rsid w:val="0083503D"/>
    <w:rsid w:val="0083619D"/>
    <w:rsid w:val="008366F7"/>
    <w:rsid w:val="00836984"/>
    <w:rsid w:val="00840353"/>
    <w:rsid w:val="0084144A"/>
    <w:rsid w:val="00842B88"/>
    <w:rsid w:val="00843D26"/>
    <w:rsid w:val="008445ED"/>
    <w:rsid w:val="00845BE7"/>
    <w:rsid w:val="00846069"/>
    <w:rsid w:val="00846170"/>
    <w:rsid w:val="008464CF"/>
    <w:rsid w:val="00846BD1"/>
    <w:rsid w:val="0084714B"/>
    <w:rsid w:val="00847201"/>
    <w:rsid w:val="0084752F"/>
    <w:rsid w:val="00847583"/>
    <w:rsid w:val="00847E17"/>
    <w:rsid w:val="008502D7"/>
    <w:rsid w:val="0085052C"/>
    <w:rsid w:val="008507D8"/>
    <w:rsid w:val="008514FB"/>
    <w:rsid w:val="008516B8"/>
    <w:rsid w:val="00851AF4"/>
    <w:rsid w:val="008521BF"/>
    <w:rsid w:val="0085247D"/>
    <w:rsid w:val="00852ECE"/>
    <w:rsid w:val="008547F4"/>
    <w:rsid w:val="00854DE9"/>
    <w:rsid w:val="00855010"/>
    <w:rsid w:val="00855860"/>
    <w:rsid w:val="00857FDD"/>
    <w:rsid w:val="008607DD"/>
    <w:rsid w:val="0086104F"/>
    <w:rsid w:val="0086172C"/>
    <w:rsid w:val="008618B9"/>
    <w:rsid w:val="00861982"/>
    <w:rsid w:val="00862D7B"/>
    <w:rsid w:val="00862FDD"/>
    <w:rsid w:val="00863052"/>
    <w:rsid w:val="00863262"/>
    <w:rsid w:val="0086413D"/>
    <w:rsid w:val="008647CF"/>
    <w:rsid w:val="00864908"/>
    <w:rsid w:val="00866004"/>
    <w:rsid w:val="00866072"/>
    <w:rsid w:val="00866ADF"/>
    <w:rsid w:val="00866B62"/>
    <w:rsid w:val="0086703B"/>
    <w:rsid w:val="00867E9D"/>
    <w:rsid w:val="0087032D"/>
    <w:rsid w:val="00870366"/>
    <w:rsid w:val="00870695"/>
    <w:rsid w:val="00871272"/>
    <w:rsid w:val="00871289"/>
    <w:rsid w:val="00871491"/>
    <w:rsid w:val="00872027"/>
    <w:rsid w:val="00872039"/>
    <w:rsid w:val="008724B4"/>
    <w:rsid w:val="00872559"/>
    <w:rsid w:val="00872D90"/>
    <w:rsid w:val="008740EB"/>
    <w:rsid w:val="0087538E"/>
    <w:rsid w:val="0087540C"/>
    <w:rsid w:val="008763B4"/>
    <w:rsid w:val="008767BA"/>
    <w:rsid w:val="00876DB4"/>
    <w:rsid w:val="00877069"/>
    <w:rsid w:val="0087776D"/>
    <w:rsid w:val="00877E67"/>
    <w:rsid w:val="008800EF"/>
    <w:rsid w:val="00880408"/>
    <w:rsid w:val="00880883"/>
    <w:rsid w:val="00880F73"/>
    <w:rsid w:val="0088137C"/>
    <w:rsid w:val="00881A82"/>
    <w:rsid w:val="00882AFF"/>
    <w:rsid w:val="00883937"/>
    <w:rsid w:val="00883D79"/>
    <w:rsid w:val="008845C8"/>
    <w:rsid w:val="0088586B"/>
    <w:rsid w:val="00886399"/>
    <w:rsid w:val="008871DE"/>
    <w:rsid w:val="00887511"/>
    <w:rsid w:val="0088782A"/>
    <w:rsid w:val="00887B3A"/>
    <w:rsid w:val="00890381"/>
    <w:rsid w:val="00890CA5"/>
    <w:rsid w:val="008917CE"/>
    <w:rsid w:val="008920CD"/>
    <w:rsid w:val="00892322"/>
    <w:rsid w:val="00892C0F"/>
    <w:rsid w:val="00892CCB"/>
    <w:rsid w:val="00893E19"/>
    <w:rsid w:val="00894169"/>
    <w:rsid w:val="00894BB4"/>
    <w:rsid w:val="00895569"/>
    <w:rsid w:val="008958B3"/>
    <w:rsid w:val="00896274"/>
    <w:rsid w:val="00896337"/>
    <w:rsid w:val="00896BD0"/>
    <w:rsid w:val="008972C8"/>
    <w:rsid w:val="008A010F"/>
    <w:rsid w:val="008A02CF"/>
    <w:rsid w:val="008A078D"/>
    <w:rsid w:val="008A1881"/>
    <w:rsid w:val="008A18C4"/>
    <w:rsid w:val="008A1D5B"/>
    <w:rsid w:val="008A33F3"/>
    <w:rsid w:val="008A4157"/>
    <w:rsid w:val="008A44A0"/>
    <w:rsid w:val="008A4658"/>
    <w:rsid w:val="008A586C"/>
    <w:rsid w:val="008A5AF6"/>
    <w:rsid w:val="008A6F5A"/>
    <w:rsid w:val="008A70AD"/>
    <w:rsid w:val="008A76DA"/>
    <w:rsid w:val="008A7C18"/>
    <w:rsid w:val="008A7F98"/>
    <w:rsid w:val="008B030A"/>
    <w:rsid w:val="008B0FC6"/>
    <w:rsid w:val="008B10BB"/>
    <w:rsid w:val="008B16C1"/>
    <w:rsid w:val="008B1B72"/>
    <w:rsid w:val="008B26B5"/>
    <w:rsid w:val="008B361F"/>
    <w:rsid w:val="008B3DE5"/>
    <w:rsid w:val="008B47AF"/>
    <w:rsid w:val="008B4A16"/>
    <w:rsid w:val="008B577A"/>
    <w:rsid w:val="008B6863"/>
    <w:rsid w:val="008B747B"/>
    <w:rsid w:val="008C02F0"/>
    <w:rsid w:val="008C0522"/>
    <w:rsid w:val="008C229C"/>
    <w:rsid w:val="008C3776"/>
    <w:rsid w:val="008C3814"/>
    <w:rsid w:val="008C3E88"/>
    <w:rsid w:val="008C4BE8"/>
    <w:rsid w:val="008C6222"/>
    <w:rsid w:val="008C70D5"/>
    <w:rsid w:val="008C7CB5"/>
    <w:rsid w:val="008D25E7"/>
    <w:rsid w:val="008D31AB"/>
    <w:rsid w:val="008D4285"/>
    <w:rsid w:val="008D48AC"/>
    <w:rsid w:val="008D4C3E"/>
    <w:rsid w:val="008D5EA4"/>
    <w:rsid w:val="008D761E"/>
    <w:rsid w:val="008D762D"/>
    <w:rsid w:val="008D7963"/>
    <w:rsid w:val="008E028B"/>
    <w:rsid w:val="008E0ACE"/>
    <w:rsid w:val="008E0D06"/>
    <w:rsid w:val="008E1909"/>
    <w:rsid w:val="008E3C4B"/>
    <w:rsid w:val="008E3C77"/>
    <w:rsid w:val="008E442D"/>
    <w:rsid w:val="008E4B94"/>
    <w:rsid w:val="008E5E48"/>
    <w:rsid w:val="008E712A"/>
    <w:rsid w:val="008F02E5"/>
    <w:rsid w:val="008F1A1E"/>
    <w:rsid w:val="008F2FEA"/>
    <w:rsid w:val="008F305D"/>
    <w:rsid w:val="008F35D8"/>
    <w:rsid w:val="008F3661"/>
    <w:rsid w:val="008F44C4"/>
    <w:rsid w:val="008F48BB"/>
    <w:rsid w:val="008F4F65"/>
    <w:rsid w:val="008F5A2E"/>
    <w:rsid w:val="008F5F33"/>
    <w:rsid w:val="008F609F"/>
    <w:rsid w:val="008F6826"/>
    <w:rsid w:val="008F6FE9"/>
    <w:rsid w:val="008F7B7B"/>
    <w:rsid w:val="00900057"/>
    <w:rsid w:val="0090039F"/>
    <w:rsid w:val="009007CE"/>
    <w:rsid w:val="009011C5"/>
    <w:rsid w:val="00901BAB"/>
    <w:rsid w:val="00903646"/>
    <w:rsid w:val="009036FD"/>
    <w:rsid w:val="00903C31"/>
    <w:rsid w:val="00903CE8"/>
    <w:rsid w:val="009040E0"/>
    <w:rsid w:val="00904245"/>
    <w:rsid w:val="00904251"/>
    <w:rsid w:val="00904386"/>
    <w:rsid w:val="009047D3"/>
    <w:rsid w:val="009048E2"/>
    <w:rsid w:val="00904A3F"/>
    <w:rsid w:val="00904D7C"/>
    <w:rsid w:val="009054AD"/>
    <w:rsid w:val="00905829"/>
    <w:rsid w:val="00905C7D"/>
    <w:rsid w:val="0090601B"/>
    <w:rsid w:val="0090617B"/>
    <w:rsid w:val="00906B15"/>
    <w:rsid w:val="00906C70"/>
    <w:rsid w:val="00907563"/>
    <w:rsid w:val="009078B0"/>
    <w:rsid w:val="00907BF9"/>
    <w:rsid w:val="0091005F"/>
    <w:rsid w:val="00910D1B"/>
    <w:rsid w:val="0091110A"/>
    <w:rsid w:val="00911361"/>
    <w:rsid w:val="00912F14"/>
    <w:rsid w:val="009130D3"/>
    <w:rsid w:val="00913CAB"/>
    <w:rsid w:val="00914076"/>
    <w:rsid w:val="00914F19"/>
    <w:rsid w:val="009156AF"/>
    <w:rsid w:val="0091750D"/>
    <w:rsid w:val="00917A41"/>
    <w:rsid w:val="00917F4B"/>
    <w:rsid w:val="0092000B"/>
    <w:rsid w:val="0092084A"/>
    <w:rsid w:val="00920961"/>
    <w:rsid w:val="00921295"/>
    <w:rsid w:val="00921649"/>
    <w:rsid w:val="009216D7"/>
    <w:rsid w:val="00921C2F"/>
    <w:rsid w:val="00921DC2"/>
    <w:rsid w:val="00921E25"/>
    <w:rsid w:val="00922015"/>
    <w:rsid w:val="009222C7"/>
    <w:rsid w:val="009238A4"/>
    <w:rsid w:val="00923BDB"/>
    <w:rsid w:val="00924EE3"/>
    <w:rsid w:val="00924FA1"/>
    <w:rsid w:val="00925B86"/>
    <w:rsid w:val="00926528"/>
    <w:rsid w:val="00931907"/>
    <w:rsid w:val="00931C65"/>
    <w:rsid w:val="00932729"/>
    <w:rsid w:val="0093310A"/>
    <w:rsid w:val="00933B72"/>
    <w:rsid w:val="00935209"/>
    <w:rsid w:val="009353B8"/>
    <w:rsid w:val="00935735"/>
    <w:rsid w:val="00935C49"/>
    <w:rsid w:val="00936609"/>
    <w:rsid w:val="009369B9"/>
    <w:rsid w:val="009378CD"/>
    <w:rsid w:val="00937F7B"/>
    <w:rsid w:val="00940549"/>
    <w:rsid w:val="00940686"/>
    <w:rsid w:val="0094068A"/>
    <w:rsid w:val="00940D64"/>
    <w:rsid w:val="009423E7"/>
    <w:rsid w:val="009425CD"/>
    <w:rsid w:val="00943E1B"/>
    <w:rsid w:val="009442B0"/>
    <w:rsid w:val="00944670"/>
    <w:rsid w:val="0094480D"/>
    <w:rsid w:val="0094531A"/>
    <w:rsid w:val="00945BF6"/>
    <w:rsid w:val="009463AB"/>
    <w:rsid w:val="009466CB"/>
    <w:rsid w:val="009468E7"/>
    <w:rsid w:val="00946AC4"/>
    <w:rsid w:val="00946BD6"/>
    <w:rsid w:val="009500B0"/>
    <w:rsid w:val="00950F25"/>
    <w:rsid w:val="009525EE"/>
    <w:rsid w:val="009526F5"/>
    <w:rsid w:val="00953266"/>
    <w:rsid w:val="0095329D"/>
    <w:rsid w:val="00955414"/>
    <w:rsid w:val="009602F6"/>
    <w:rsid w:val="009613B0"/>
    <w:rsid w:val="0096190F"/>
    <w:rsid w:val="009620B4"/>
    <w:rsid w:val="0096237C"/>
    <w:rsid w:val="00962766"/>
    <w:rsid w:val="00962849"/>
    <w:rsid w:val="009645DE"/>
    <w:rsid w:val="00964802"/>
    <w:rsid w:val="009649E7"/>
    <w:rsid w:val="00965840"/>
    <w:rsid w:val="00965E0D"/>
    <w:rsid w:val="00967474"/>
    <w:rsid w:val="00970DE5"/>
    <w:rsid w:val="009710C9"/>
    <w:rsid w:val="0097180D"/>
    <w:rsid w:val="00971BCD"/>
    <w:rsid w:val="00973168"/>
    <w:rsid w:val="0097437F"/>
    <w:rsid w:val="009747A6"/>
    <w:rsid w:val="00975189"/>
    <w:rsid w:val="00975433"/>
    <w:rsid w:val="00975BE0"/>
    <w:rsid w:val="00977C63"/>
    <w:rsid w:val="00977E3D"/>
    <w:rsid w:val="00980ABF"/>
    <w:rsid w:val="009810EC"/>
    <w:rsid w:val="0098116C"/>
    <w:rsid w:val="0098116F"/>
    <w:rsid w:val="00981450"/>
    <w:rsid w:val="00981CDA"/>
    <w:rsid w:val="00983941"/>
    <w:rsid w:val="00984299"/>
    <w:rsid w:val="00984315"/>
    <w:rsid w:val="0098478A"/>
    <w:rsid w:val="00985EA0"/>
    <w:rsid w:val="0098656E"/>
    <w:rsid w:val="009868FE"/>
    <w:rsid w:val="00986ADD"/>
    <w:rsid w:val="009873E3"/>
    <w:rsid w:val="00987D3E"/>
    <w:rsid w:val="00990029"/>
    <w:rsid w:val="0099017A"/>
    <w:rsid w:val="00990DD3"/>
    <w:rsid w:val="00992BA7"/>
    <w:rsid w:val="00993D42"/>
    <w:rsid w:val="009958EE"/>
    <w:rsid w:val="0099592E"/>
    <w:rsid w:val="00995E44"/>
    <w:rsid w:val="00996502"/>
    <w:rsid w:val="0099709E"/>
    <w:rsid w:val="00997535"/>
    <w:rsid w:val="00997B9D"/>
    <w:rsid w:val="009A30DA"/>
    <w:rsid w:val="009A43E6"/>
    <w:rsid w:val="009A441E"/>
    <w:rsid w:val="009A454D"/>
    <w:rsid w:val="009A54B7"/>
    <w:rsid w:val="009A5B6D"/>
    <w:rsid w:val="009A5E82"/>
    <w:rsid w:val="009A62FE"/>
    <w:rsid w:val="009A649D"/>
    <w:rsid w:val="009A7249"/>
    <w:rsid w:val="009A7827"/>
    <w:rsid w:val="009B09F1"/>
    <w:rsid w:val="009B1012"/>
    <w:rsid w:val="009B1A4D"/>
    <w:rsid w:val="009B1A67"/>
    <w:rsid w:val="009B1BC2"/>
    <w:rsid w:val="009B23D6"/>
    <w:rsid w:val="009B322E"/>
    <w:rsid w:val="009B3FCE"/>
    <w:rsid w:val="009B4206"/>
    <w:rsid w:val="009B45DE"/>
    <w:rsid w:val="009B5F1B"/>
    <w:rsid w:val="009B6114"/>
    <w:rsid w:val="009B6C09"/>
    <w:rsid w:val="009C0E38"/>
    <w:rsid w:val="009C165D"/>
    <w:rsid w:val="009C194C"/>
    <w:rsid w:val="009C1EC4"/>
    <w:rsid w:val="009C1F55"/>
    <w:rsid w:val="009C21C5"/>
    <w:rsid w:val="009C24B7"/>
    <w:rsid w:val="009C3648"/>
    <w:rsid w:val="009C4016"/>
    <w:rsid w:val="009C49F6"/>
    <w:rsid w:val="009C4FF7"/>
    <w:rsid w:val="009C695E"/>
    <w:rsid w:val="009D0907"/>
    <w:rsid w:val="009D15BD"/>
    <w:rsid w:val="009D1C9B"/>
    <w:rsid w:val="009D23CC"/>
    <w:rsid w:val="009D252A"/>
    <w:rsid w:val="009D4270"/>
    <w:rsid w:val="009D442D"/>
    <w:rsid w:val="009D4EF0"/>
    <w:rsid w:val="009D552C"/>
    <w:rsid w:val="009D57CF"/>
    <w:rsid w:val="009D62E6"/>
    <w:rsid w:val="009D6543"/>
    <w:rsid w:val="009D7655"/>
    <w:rsid w:val="009D7EEB"/>
    <w:rsid w:val="009E0ABA"/>
    <w:rsid w:val="009E0FD5"/>
    <w:rsid w:val="009E0FDC"/>
    <w:rsid w:val="009E1108"/>
    <w:rsid w:val="009E1CFA"/>
    <w:rsid w:val="009E362D"/>
    <w:rsid w:val="009E4143"/>
    <w:rsid w:val="009E4C77"/>
    <w:rsid w:val="009E4CFE"/>
    <w:rsid w:val="009E5597"/>
    <w:rsid w:val="009E6EAC"/>
    <w:rsid w:val="009E7E70"/>
    <w:rsid w:val="009E7EAB"/>
    <w:rsid w:val="009E7F89"/>
    <w:rsid w:val="009F0572"/>
    <w:rsid w:val="009F0FC6"/>
    <w:rsid w:val="009F14E0"/>
    <w:rsid w:val="009F39EB"/>
    <w:rsid w:val="009F4178"/>
    <w:rsid w:val="009F46D3"/>
    <w:rsid w:val="009F4A29"/>
    <w:rsid w:val="009F5AF6"/>
    <w:rsid w:val="009F701E"/>
    <w:rsid w:val="00A00A6E"/>
    <w:rsid w:val="00A011EB"/>
    <w:rsid w:val="00A01541"/>
    <w:rsid w:val="00A015EE"/>
    <w:rsid w:val="00A01BB9"/>
    <w:rsid w:val="00A01D66"/>
    <w:rsid w:val="00A023C7"/>
    <w:rsid w:val="00A02A45"/>
    <w:rsid w:val="00A03C4B"/>
    <w:rsid w:val="00A04DD4"/>
    <w:rsid w:val="00A055E3"/>
    <w:rsid w:val="00A07D70"/>
    <w:rsid w:val="00A07EA9"/>
    <w:rsid w:val="00A11917"/>
    <w:rsid w:val="00A11A2A"/>
    <w:rsid w:val="00A11C90"/>
    <w:rsid w:val="00A1262F"/>
    <w:rsid w:val="00A12ED1"/>
    <w:rsid w:val="00A136B7"/>
    <w:rsid w:val="00A13EE4"/>
    <w:rsid w:val="00A15AC3"/>
    <w:rsid w:val="00A15DF0"/>
    <w:rsid w:val="00A1629B"/>
    <w:rsid w:val="00A16398"/>
    <w:rsid w:val="00A1754D"/>
    <w:rsid w:val="00A17C09"/>
    <w:rsid w:val="00A20105"/>
    <w:rsid w:val="00A2028D"/>
    <w:rsid w:val="00A20648"/>
    <w:rsid w:val="00A2071C"/>
    <w:rsid w:val="00A21B79"/>
    <w:rsid w:val="00A2302C"/>
    <w:rsid w:val="00A233DC"/>
    <w:rsid w:val="00A23D98"/>
    <w:rsid w:val="00A24178"/>
    <w:rsid w:val="00A24F15"/>
    <w:rsid w:val="00A25803"/>
    <w:rsid w:val="00A25D26"/>
    <w:rsid w:val="00A26576"/>
    <w:rsid w:val="00A271A8"/>
    <w:rsid w:val="00A272F5"/>
    <w:rsid w:val="00A27696"/>
    <w:rsid w:val="00A27AFB"/>
    <w:rsid w:val="00A27CA7"/>
    <w:rsid w:val="00A3101C"/>
    <w:rsid w:val="00A316D5"/>
    <w:rsid w:val="00A32F1C"/>
    <w:rsid w:val="00A34412"/>
    <w:rsid w:val="00A345D7"/>
    <w:rsid w:val="00A34AA9"/>
    <w:rsid w:val="00A34DC1"/>
    <w:rsid w:val="00A35735"/>
    <w:rsid w:val="00A35ECC"/>
    <w:rsid w:val="00A374FC"/>
    <w:rsid w:val="00A37683"/>
    <w:rsid w:val="00A37A35"/>
    <w:rsid w:val="00A409E1"/>
    <w:rsid w:val="00A41FC6"/>
    <w:rsid w:val="00A42F25"/>
    <w:rsid w:val="00A44125"/>
    <w:rsid w:val="00A4500B"/>
    <w:rsid w:val="00A46260"/>
    <w:rsid w:val="00A46410"/>
    <w:rsid w:val="00A4645C"/>
    <w:rsid w:val="00A477BE"/>
    <w:rsid w:val="00A4797F"/>
    <w:rsid w:val="00A50FE6"/>
    <w:rsid w:val="00A51EC4"/>
    <w:rsid w:val="00A52509"/>
    <w:rsid w:val="00A52A03"/>
    <w:rsid w:val="00A52DCE"/>
    <w:rsid w:val="00A5307B"/>
    <w:rsid w:val="00A53BB7"/>
    <w:rsid w:val="00A55815"/>
    <w:rsid w:val="00A55882"/>
    <w:rsid w:val="00A57C37"/>
    <w:rsid w:val="00A60324"/>
    <w:rsid w:val="00A6090D"/>
    <w:rsid w:val="00A60EC2"/>
    <w:rsid w:val="00A6107D"/>
    <w:rsid w:val="00A6139C"/>
    <w:rsid w:val="00A618B6"/>
    <w:rsid w:val="00A61FB3"/>
    <w:rsid w:val="00A62F3B"/>
    <w:rsid w:val="00A6348F"/>
    <w:rsid w:val="00A6363A"/>
    <w:rsid w:val="00A63A29"/>
    <w:rsid w:val="00A642C8"/>
    <w:rsid w:val="00A64428"/>
    <w:rsid w:val="00A64961"/>
    <w:rsid w:val="00A65DEF"/>
    <w:rsid w:val="00A6626B"/>
    <w:rsid w:val="00A7032A"/>
    <w:rsid w:val="00A703C6"/>
    <w:rsid w:val="00A706A1"/>
    <w:rsid w:val="00A720B6"/>
    <w:rsid w:val="00A724CC"/>
    <w:rsid w:val="00A730AB"/>
    <w:rsid w:val="00A73577"/>
    <w:rsid w:val="00A7372A"/>
    <w:rsid w:val="00A73B41"/>
    <w:rsid w:val="00A73C02"/>
    <w:rsid w:val="00A75CE4"/>
    <w:rsid w:val="00A76752"/>
    <w:rsid w:val="00A81617"/>
    <w:rsid w:val="00A827D8"/>
    <w:rsid w:val="00A82A00"/>
    <w:rsid w:val="00A84C4B"/>
    <w:rsid w:val="00A84E32"/>
    <w:rsid w:val="00A85095"/>
    <w:rsid w:val="00A85454"/>
    <w:rsid w:val="00A859ED"/>
    <w:rsid w:val="00A85CAA"/>
    <w:rsid w:val="00A86F1F"/>
    <w:rsid w:val="00A86FBC"/>
    <w:rsid w:val="00A873A8"/>
    <w:rsid w:val="00A87E50"/>
    <w:rsid w:val="00A87FB6"/>
    <w:rsid w:val="00A9066A"/>
    <w:rsid w:val="00A90D34"/>
    <w:rsid w:val="00A92A4F"/>
    <w:rsid w:val="00A92C7A"/>
    <w:rsid w:val="00A944D0"/>
    <w:rsid w:val="00A95320"/>
    <w:rsid w:val="00A95986"/>
    <w:rsid w:val="00A96FC6"/>
    <w:rsid w:val="00A97FE9"/>
    <w:rsid w:val="00AA023C"/>
    <w:rsid w:val="00AA1EA2"/>
    <w:rsid w:val="00AA204B"/>
    <w:rsid w:val="00AA21D7"/>
    <w:rsid w:val="00AA2B27"/>
    <w:rsid w:val="00AA2D04"/>
    <w:rsid w:val="00AA33A3"/>
    <w:rsid w:val="00AA343C"/>
    <w:rsid w:val="00AA3590"/>
    <w:rsid w:val="00AA3E6E"/>
    <w:rsid w:val="00AA521D"/>
    <w:rsid w:val="00AA55AE"/>
    <w:rsid w:val="00AA583C"/>
    <w:rsid w:val="00AA5BA4"/>
    <w:rsid w:val="00AA6E54"/>
    <w:rsid w:val="00AA784C"/>
    <w:rsid w:val="00AA798C"/>
    <w:rsid w:val="00AA7DC3"/>
    <w:rsid w:val="00AB0E6A"/>
    <w:rsid w:val="00AB12DB"/>
    <w:rsid w:val="00AB158F"/>
    <w:rsid w:val="00AB1AB7"/>
    <w:rsid w:val="00AB1EEE"/>
    <w:rsid w:val="00AB219E"/>
    <w:rsid w:val="00AB24C6"/>
    <w:rsid w:val="00AB2B4F"/>
    <w:rsid w:val="00AB2DDF"/>
    <w:rsid w:val="00AB37FD"/>
    <w:rsid w:val="00AB382F"/>
    <w:rsid w:val="00AB4391"/>
    <w:rsid w:val="00AB4E07"/>
    <w:rsid w:val="00AB4F37"/>
    <w:rsid w:val="00AB5461"/>
    <w:rsid w:val="00AB66E5"/>
    <w:rsid w:val="00AB7731"/>
    <w:rsid w:val="00AB7A2C"/>
    <w:rsid w:val="00AC025D"/>
    <w:rsid w:val="00AC15E1"/>
    <w:rsid w:val="00AC1662"/>
    <w:rsid w:val="00AC28D9"/>
    <w:rsid w:val="00AC30F4"/>
    <w:rsid w:val="00AC3C98"/>
    <w:rsid w:val="00AC4045"/>
    <w:rsid w:val="00AC49C1"/>
    <w:rsid w:val="00AC4F29"/>
    <w:rsid w:val="00AC527C"/>
    <w:rsid w:val="00AC52BB"/>
    <w:rsid w:val="00AC5D19"/>
    <w:rsid w:val="00AC5EBC"/>
    <w:rsid w:val="00AC7370"/>
    <w:rsid w:val="00AC7731"/>
    <w:rsid w:val="00AC7881"/>
    <w:rsid w:val="00AC7D19"/>
    <w:rsid w:val="00AD0087"/>
    <w:rsid w:val="00AD028B"/>
    <w:rsid w:val="00AD06D4"/>
    <w:rsid w:val="00AD171B"/>
    <w:rsid w:val="00AD65ED"/>
    <w:rsid w:val="00AD6E11"/>
    <w:rsid w:val="00AD7D41"/>
    <w:rsid w:val="00AE18C9"/>
    <w:rsid w:val="00AE1B32"/>
    <w:rsid w:val="00AE32F1"/>
    <w:rsid w:val="00AE33EE"/>
    <w:rsid w:val="00AE4014"/>
    <w:rsid w:val="00AE461A"/>
    <w:rsid w:val="00AE48EC"/>
    <w:rsid w:val="00AE56A4"/>
    <w:rsid w:val="00AE5EA8"/>
    <w:rsid w:val="00AE6352"/>
    <w:rsid w:val="00AE6880"/>
    <w:rsid w:val="00AE73D4"/>
    <w:rsid w:val="00AE744A"/>
    <w:rsid w:val="00AE759B"/>
    <w:rsid w:val="00AE7D2F"/>
    <w:rsid w:val="00AF1457"/>
    <w:rsid w:val="00AF15BD"/>
    <w:rsid w:val="00AF1931"/>
    <w:rsid w:val="00AF22EB"/>
    <w:rsid w:val="00AF277F"/>
    <w:rsid w:val="00AF2B77"/>
    <w:rsid w:val="00AF4EEF"/>
    <w:rsid w:val="00AF52CF"/>
    <w:rsid w:val="00AF5423"/>
    <w:rsid w:val="00AF5595"/>
    <w:rsid w:val="00AF6B57"/>
    <w:rsid w:val="00AF6C7F"/>
    <w:rsid w:val="00AF7D67"/>
    <w:rsid w:val="00B0025D"/>
    <w:rsid w:val="00B02D9E"/>
    <w:rsid w:val="00B03ACC"/>
    <w:rsid w:val="00B03BFF"/>
    <w:rsid w:val="00B04135"/>
    <w:rsid w:val="00B04172"/>
    <w:rsid w:val="00B0532D"/>
    <w:rsid w:val="00B05775"/>
    <w:rsid w:val="00B05808"/>
    <w:rsid w:val="00B0605D"/>
    <w:rsid w:val="00B06EF6"/>
    <w:rsid w:val="00B102E5"/>
    <w:rsid w:val="00B1137C"/>
    <w:rsid w:val="00B118F5"/>
    <w:rsid w:val="00B127E7"/>
    <w:rsid w:val="00B13953"/>
    <w:rsid w:val="00B14CFE"/>
    <w:rsid w:val="00B150CF"/>
    <w:rsid w:val="00B15DA9"/>
    <w:rsid w:val="00B16909"/>
    <w:rsid w:val="00B172C4"/>
    <w:rsid w:val="00B174C8"/>
    <w:rsid w:val="00B17C03"/>
    <w:rsid w:val="00B2171F"/>
    <w:rsid w:val="00B22791"/>
    <w:rsid w:val="00B22CB6"/>
    <w:rsid w:val="00B23251"/>
    <w:rsid w:val="00B23699"/>
    <w:rsid w:val="00B23BF1"/>
    <w:rsid w:val="00B23F9C"/>
    <w:rsid w:val="00B24291"/>
    <w:rsid w:val="00B24FAE"/>
    <w:rsid w:val="00B25314"/>
    <w:rsid w:val="00B254FE"/>
    <w:rsid w:val="00B25D0F"/>
    <w:rsid w:val="00B27270"/>
    <w:rsid w:val="00B316DA"/>
    <w:rsid w:val="00B31A66"/>
    <w:rsid w:val="00B33BB5"/>
    <w:rsid w:val="00B33DB0"/>
    <w:rsid w:val="00B3425D"/>
    <w:rsid w:val="00B34465"/>
    <w:rsid w:val="00B344E7"/>
    <w:rsid w:val="00B34D8B"/>
    <w:rsid w:val="00B34F76"/>
    <w:rsid w:val="00B35082"/>
    <w:rsid w:val="00B36587"/>
    <w:rsid w:val="00B366FA"/>
    <w:rsid w:val="00B376E7"/>
    <w:rsid w:val="00B3795F"/>
    <w:rsid w:val="00B37E70"/>
    <w:rsid w:val="00B411BC"/>
    <w:rsid w:val="00B42488"/>
    <w:rsid w:val="00B42A25"/>
    <w:rsid w:val="00B43EBF"/>
    <w:rsid w:val="00B446B3"/>
    <w:rsid w:val="00B45B41"/>
    <w:rsid w:val="00B4630A"/>
    <w:rsid w:val="00B46991"/>
    <w:rsid w:val="00B4701B"/>
    <w:rsid w:val="00B51C8F"/>
    <w:rsid w:val="00B528A5"/>
    <w:rsid w:val="00B52D1C"/>
    <w:rsid w:val="00B5309A"/>
    <w:rsid w:val="00B53572"/>
    <w:rsid w:val="00B54BF8"/>
    <w:rsid w:val="00B55385"/>
    <w:rsid w:val="00B56072"/>
    <w:rsid w:val="00B57428"/>
    <w:rsid w:val="00B60993"/>
    <w:rsid w:val="00B609D6"/>
    <w:rsid w:val="00B6287E"/>
    <w:rsid w:val="00B637C0"/>
    <w:rsid w:val="00B63AB6"/>
    <w:rsid w:val="00B63CFC"/>
    <w:rsid w:val="00B65F50"/>
    <w:rsid w:val="00B6658C"/>
    <w:rsid w:val="00B67597"/>
    <w:rsid w:val="00B70C01"/>
    <w:rsid w:val="00B711AF"/>
    <w:rsid w:val="00B72570"/>
    <w:rsid w:val="00B73626"/>
    <w:rsid w:val="00B7390E"/>
    <w:rsid w:val="00B74134"/>
    <w:rsid w:val="00B75276"/>
    <w:rsid w:val="00B75996"/>
    <w:rsid w:val="00B759A5"/>
    <w:rsid w:val="00B76D7A"/>
    <w:rsid w:val="00B76D95"/>
    <w:rsid w:val="00B76EC3"/>
    <w:rsid w:val="00B7737B"/>
    <w:rsid w:val="00B77647"/>
    <w:rsid w:val="00B803EE"/>
    <w:rsid w:val="00B82310"/>
    <w:rsid w:val="00B828E5"/>
    <w:rsid w:val="00B82F09"/>
    <w:rsid w:val="00B836BE"/>
    <w:rsid w:val="00B8375A"/>
    <w:rsid w:val="00B83C88"/>
    <w:rsid w:val="00B84061"/>
    <w:rsid w:val="00B85081"/>
    <w:rsid w:val="00B85335"/>
    <w:rsid w:val="00B8565F"/>
    <w:rsid w:val="00B86287"/>
    <w:rsid w:val="00B864FC"/>
    <w:rsid w:val="00B87234"/>
    <w:rsid w:val="00B873E4"/>
    <w:rsid w:val="00B87CF1"/>
    <w:rsid w:val="00B90040"/>
    <w:rsid w:val="00B9111D"/>
    <w:rsid w:val="00B91120"/>
    <w:rsid w:val="00B911AD"/>
    <w:rsid w:val="00B91A62"/>
    <w:rsid w:val="00B921BA"/>
    <w:rsid w:val="00B92737"/>
    <w:rsid w:val="00B92E6C"/>
    <w:rsid w:val="00B92F4B"/>
    <w:rsid w:val="00B932D3"/>
    <w:rsid w:val="00B93B2B"/>
    <w:rsid w:val="00B941FD"/>
    <w:rsid w:val="00B946A9"/>
    <w:rsid w:val="00B95545"/>
    <w:rsid w:val="00B95700"/>
    <w:rsid w:val="00B96628"/>
    <w:rsid w:val="00B974A7"/>
    <w:rsid w:val="00B975B7"/>
    <w:rsid w:val="00B9774F"/>
    <w:rsid w:val="00B979C3"/>
    <w:rsid w:val="00B97F88"/>
    <w:rsid w:val="00BA0E65"/>
    <w:rsid w:val="00BA15DA"/>
    <w:rsid w:val="00BA1CC8"/>
    <w:rsid w:val="00BA2246"/>
    <w:rsid w:val="00BA31BD"/>
    <w:rsid w:val="00BA335B"/>
    <w:rsid w:val="00BA34CD"/>
    <w:rsid w:val="00BA479D"/>
    <w:rsid w:val="00BA481D"/>
    <w:rsid w:val="00BA5096"/>
    <w:rsid w:val="00BA6C55"/>
    <w:rsid w:val="00BA75E2"/>
    <w:rsid w:val="00BB09F2"/>
    <w:rsid w:val="00BB1635"/>
    <w:rsid w:val="00BB24AA"/>
    <w:rsid w:val="00BB29DE"/>
    <w:rsid w:val="00BB3960"/>
    <w:rsid w:val="00BB3DA7"/>
    <w:rsid w:val="00BB4551"/>
    <w:rsid w:val="00BB4644"/>
    <w:rsid w:val="00BB4706"/>
    <w:rsid w:val="00BB4971"/>
    <w:rsid w:val="00BB51EC"/>
    <w:rsid w:val="00BB5F43"/>
    <w:rsid w:val="00BB6345"/>
    <w:rsid w:val="00BB6715"/>
    <w:rsid w:val="00BC00D7"/>
    <w:rsid w:val="00BC0668"/>
    <w:rsid w:val="00BC0FAC"/>
    <w:rsid w:val="00BC1D8C"/>
    <w:rsid w:val="00BC28F5"/>
    <w:rsid w:val="00BC2BCC"/>
    <w:rsid w:val="00BC4078"/>
    <w:rsid w:val="00BC45B4"/>
    <w:rsid w:val="00BC46DF"/>
    <w:rsid w:val="00BC4F4C"/>
    <w:rsid w:val="00BC5379"/>
    <w:rsid w:val="00BC57F6"/>
    <w:rsid w:val="00BC5C1E"/>
    <w:rsid w:val="00BC62D7"/>
    <w:rsid w:val="00BC6ED0"/>
    <w:rsid w:val="00BD0EE4"/>
    <w:rsid w:val="00BD0F11"/>
    <w:rsid w:val="00BD1B2D"/>
    <w:rsid w:val="00BD242C"/>
    <w:rsid w:val="00BD2853"/>
    <w:rsid w:val="00BD2E94"/>
    <w:rsid w:val="00BD3230"/>
    <w:rsid w:val="00BD3C9C"/>
    <w:rsid w:val="00BD736C"/>
    <w:rsid w:val="00BD737A"/>
    <w:rsid w:val="00BD7EC8"/>
    <w:rsid w:val="00BE053A"/>
    <w:rsid w:val="00BE0DCB"/>
    <w:rsid w:val="00BE1210"/>
    <w:rsid w:val="00BE19A7"/>
    <w:rsid w:val="00BE1F4C"/>
    <w:rsid w:val="00BE2456"/>
    <w:rsid w:val="00BE36C1"/>
    <w:rsid w:val="00BE3C93"/>
    <w:rsid w:val="00BE3DA0"/>
    <w:rsid w:val="00BE3DDC"/>
    <w:rsid w:val="00BE522B"/>
    <w:rsid w:val="00BE597F"/>
    <w:rsid w:val="00BE6879"/>
    <w:rsid w:val="00BF04D5"/>
    <w:rsid w:val="00BF066E"/>
    <w:rsid w:val="00BF0723"/>
    <w:rsid w:val="00BF1364"/>
    <w:rsid w:val="00BF1D49"/>
    <w:rsid w:val="00BF1E59"/>
    <w:rsid w:val="00BF3A9C"/>
    <w:rsid w:val="00BF4CCA"/>
    <w:rsid w:val="00BF5150"/>
    <w:rsid w:val="00BF53A4"/>
    <w:rsid w:val="00BF5B04"/>
    <w:rsid w:val="00BF6714"/>
    <w:rsid w:val="00BF6883"/>
    <w:rsid w:val="00BF6904"/>
    <w:rsid w:val="00BF6F7F"/>
    <w:rsid w:val="00BF750E"/>
    <w:rsid w:val="00BF7ABA"/>
    <w:rsid w:val="00C0007F"/>
    <w:rsid w:val="00C0099F"/>
    <w:rsid w:val="00C01196"/>
    <w:rsid w:val="00C01F47"/>
    <w:rsid w:val="00C01F49"/>
    <w:rsid w:val="00C02404"/>
    <w:rsid w:val="00C02D70"/>
    <w:rsid w:val="00C03918"/>
    <w:rsid w:val="00C03D1C"/>
    <w:rsid w:val="00C03F33"/>
    <w:rsid w:val="00C04874"/>
    <w:rsid w:val="00C05B8C"/>
    <w:rsid w:val="00C06525"/>
    <w:rsid w:val="00C066B3"/>
    <w:rsid w:val="00C06A53"/>
    <w:rsid w:val="00C06D82"/>
    <w:rsid w:val="00C06E9F"/>
    <w:rsid w:val="00C071BD"/>
    <w:rsid w:val="00C074C7"/>
    <w:rsid w:val="00C078EC"/>
    <w:rsid w:val="00C07A11"/>
    <w:rsid w:val="00C07E8D"/>
    <w:rsid w:val="00C1058F"/>
    <w:rsid w:val="00C109AB"/>
    <w:rsid w:val="00C10E2F"/>
    <w:rsid w:val="00C113E0"/>
    <w:rsid w:val="00C11D79"/>
    <w:rsid w:val="00C1256D"/>
    <w:rsid w:val="00C126B3"/>
    <w:rsid w:val="00C13234"/>
    <w:rsid w:val="00C133F7"/>
    <w:rsid w:val="00C1381A"/>
    <w:rsid w:val="00C148FF"/>
    <w:rsid w:val="00C1497A"/>
    <w:rsid w:val="00C155C6"/>
    <w:rsid w:val="00C15DF3"/>
    <w:rsid w:val="00C15F65"/>
    <w:rsid w:val="00C16241"/>
    <w:rsid w:val="00C1682E"/>
    <w:rsid w:val="00C16853"/>
    <w:rsid w:val="00C16D6C"/>
    <w:rsid w:val="00C176CC"/>
    <w:rsid w:val="00C2146A"/>
    <w:rsid w:val="00C217FC"/>
    <w:rsid w:val="00C2236F"/>
    <w:rsid w:val="00C23308"/>
    <w:rsid w:val="00C23CFE"/>
    <w:rsid w:val="00C240F1"/>
    <w:rsid w:val="00C24804"/>
    <w:rsid w:val="00C24C79"/>
    <w:rsid w:val="00C256EA"/>
    <w:rsid w:val="00C25D25"/>
    <w:rsid w:val="00C265C9"/>
    <w:rsid w:val="00C26ACF"/>
    <w:rsid w:val="00C26F82"/>
    <w:rsid w:val="00C277E9"/>
    <w:rsid w:val="00C3091A"/>
    <w:rsid w:val="00C310DE"/>
    <w:rsid w:val="00C31E9D"/>
    <w:rsid w:val="00C32609"/>
    <w:rsid w:val="00C33363"/>
    <w:rsid w:val="00C3398C"/>
    <w:rsid w:val="00C33B58"/>
    <w:rsid w:val="00C341E6"/>
    <w:rsid w:val="00C34597"/>
    <w:rsid w:val="00C34BF6"/>
    <w:rsid w:val="00C34DF8"/>
    <w:rsid w:val="00C35A21"/>
    <w:rsid w:val="00C36122"/>
    <w:rsid w:val="00C36995"/>
    <w:rsid w:val="00C37A9F"/>
    <w:rsid w:val="00C37BFB"/>
    <w:rsid w:val="00C40062"/>
    <w:rsid w:val="00C40E32"/>
    <w:rsid w:val="00C41CB8"/>
    <w:rsid w:val="00C41E89"/>
    <w:rsid w:val="00C42CFB"/>
    <w:rsid w:val="00C43937"/>
    <w:rsid w:val="00C43A46"/>
    <w:rsid w:val="00C43AD5"/>
    <w:rsid w:val="00C43E12"/>
    <w:rsid w:val="00C44B09"/>
    <w:rsid w:val="00C44CC4"/>
    <w:rsid w:val="00C4578C"/>
    <w:rsid w:val="00C45C3F"/>
    <w:rsid w:val="00C467AD"/>
    <w:rsid w:val="00C46A0A"/>
    <w:rsid w:val="00C47D37"/>
    <w:rsid w:val="00C47D8B"/>
    <w:rsid w:val="00C5061F"/>
    <w:rsid w:val="00C50916"/>
    <w:rsid w:val="00C50AB1"/>
    <w:rsid w:val="00C514E7"/>
    <w:rsid w:val="00C51BB1"/>
    <w:rsid w:val="00C51CFB"/>
    <w:rsid w:val="00C521D7"/>
    <w:rsid w:val="00C52A65"/>
    <w:rsid w:val="00C52CF4"/>
    <w:rsid w:val="00C53030"/>
    <w:rsid w:val="00C53214"/>
    <w:rsid w:val="00C53E69"/>
    <w:rsid w:val="00C53F51"/>
    <w:rsid w:val="00C5421B"/>
    <w:rsid w:val="00C54E01"/>
    <w:rsid w:val="00C560CE"/>
    <w:rsid w:val="00C56710"/>
    <w:rsid w:val="00C56A37"/>
    <w:rsid w:val="00C575CA"/>
    <w:rsid w:val="00C579AF"/>
    <w:rsid w:val="00C57B2E"/>
    <w:rsid w:val="00C60936"/>
    <w:rsid w:val="00C60B64"/>
    <w:rsid w:val="00C6182E"/>
    <w:rsid w:val="00C61859"/>
    <w:rsid w:val="00C6269E"/>
    <w:rsid w:val="00C62BAE"/>
    <w:rsid w:val="00C630C6"/>
    <w:rsid w:val="00C630DD"/>
    <w:rsid w:val="00C63197"/>
    <w:rsid w:val="00C635DE"/>
    <w:rsid w:val="00C654BD"/>
    <w:rsid w:val="00C6653E"/>
    <w:rsid w:val="00C667DF"/>
    <w:rsid w:val="00C66D74"/>
    <w:rsid w:val="00C66E92"/>
    <w:rsid w:val="00C670B8"/>
    <w:rsid w:val="00C6724E"/>
    <w:rsid w:val="00C674D7"/>
    <w:rsid w:val="00C70A37"/>
    <w:rsid w:val="00C718AD"/>
    <w:rsid w:val="00C72171"/>
    <w:rsid w:val="00C723DB"/>
    <w:rsid w:val="00C726A0"/>
    <w:rsid w:val="00C72DFB"/>
    <w:rsid w:val="00C737EE"/>
    <w:rsid w:val="00C73F16"/>
    <w:rsid w:val="00C74471"/>
    <w:rsid w:val="00C74791"/>
    <w:rsid w:val="00C74C50"/>
    <w:rsid w:val="00C75899"/>
    <w:rsid w:val="00C758E9"/>
    <w:rsid w:val="00C7591A"/>
    <w:rsid w:val="00C75CB6"/>
    <w:rsid w:val="00C75E2F"/>
    <w:rsid w:val="00C77EE9"/>
    <w:rsid w:val="00C80F12"/>
    <w:rsid w:val="00C8117D"/>
    <w:rsid w:val="00C82224"/>
    <w:rsid w:val="00C829FA"/>
    <w:rsid w:val="00C82FD9"/>
    <w:rsid w:val="00C8454B"/>
    <w:rsid w:val="00C85FB0"/>
    <w:rsid w:val="00C87A23"/>
    <w:rsid w:val="00C87D13"/>
    <w:rsid w:val="00C87FD6"/>
    <w:rsid w:val="00C90D6E"/>
    <w:rsid w:val="00C91134"/>
    <w:rsid w:val="00C91BCE"/>
    <w:rsid w:val="00C929F2"/>
    <w:rsid w:val="00C93218"/>
    <w:rsid w:val="00C93797"/>
    <w:rsid w:val="00C94BC4"/>
    <w:rsid w:val="00C94C18"/>
    <w:rsid w:val="00C952EF"/>
    <w:rsid w:val="00C95C9E"/>
    <w:rsid w:val="00C9627B"/>
    <w:rsid w:val="00C977D3"/>
    <w:rsid w:val="00CA03BD"/>
    <w:rsid w:val="00CA0565"/>
    <w:rsid w:val="00CA0903"/>
    <w:rsid w:val="00CA092C"/>
    <w:rsid w:val="00CA0E33"/>
    <w:rsid w:val="00CA2A1F"/>
    <w:rsid w:val="00CA2A3A"/>
    <w:rsid w:val="00CA3FC0"/>
    <w:rsid w:val="00CA4263"/>
    <w:rsid w:val="00CA483E"/>
    <w:rsid w:val="00CA5294"/>
    <w:rsid w:val="00CA5C1D"/>
    <w:rsid w:val="00CA6313"/>
    <w:rsid w:val="00CA66F8"/>
    <w:rsid w:val="00CA6F54"/>
    <w:rsid w:val="00CA74B3"/>
    <w:rsid w:val="00CA75FE"/>
    <w:rsid w:val="00CA7B7D"/>
    <w:rsid w:val="00CB04D7"/>
    <w:rsid w:val="00CB080D"/>
    <w:rsid w:val="00CB0D9B"/>
    <w:rsid w:val="00CB0DF4"/>
    <w:rsid w:val="00CB2D40"/>
    <w:rsid w:val="00CB47EF"/>
    <w:rsid w:val="00CB4BA9"/>
    <w:rsid w:val="00CB4EB6"/>
    <w:rsid w:val="00CB5A61"/>
    <w:rsid w:val="00CB5E1B"/>
    <w:rsid w:val="00CB64FA"/>
    <w:rsid w:val="00CB6688"/>
    <w:rsid w:val="00CB7CF8"/>
    <w:rsid w:val="00CB7D32"/>
    <w:rsid w:val="00CC097A"/>
    <w:rsid w:val="00CC1210"/>
    <w:rsid w:val="00CC1417"/>
    <w:rsid w:val="00CC25C4"/>
    <w:rsid w:val="00CC27D6"/>
    <w:rsid w:val="00CC317F"/>
    <w:rsid w:val="00CC32C5"/>
    <w:rsid w:val="00CC49B4"/>
    <w:rsid w:val="00CC5682"/>
    <w:rsid w:val="00CC7D82"/>
    <w:rsid w:val="00CC7EDD"/>
    <w:rsid w:val="00CD1783"/>
    <w:rsid w:val="00CD1A41"/>
    <w:rsid w:val="00CD20B0"/>
    <w:rsid w:val="00CD241F"/>
    <w:rsid w:val="00CD2998"/>
    <w:rsid w:val="00CD2FAD"/>
    <w:rsid w:val="00CD325D"/>
    <w:rsid w:val="00CD32C8"/>
    <w:rsid w:val="00CD363A"/>
    <w:rsid w:val="00CD36B4"/>
    <w:rsid w:val="00CD3718"/>
    <w:rsid w:val="00CD5504"/>
    <w:rsid w:val="00CD596F"/>
    <w:rsid w:val="00CD6064"/>
    <w:rsid w:val="00CD67D0"/>
    <w:rsid w:val="00CE00FD"/>
    <w:rsid w:val="00CE01C5"/>
    <w:rsid w:val="00CE062F"/>
    <w:rsid w:val="00CE1433"/>
    <w:rsid w:val="00CE144F"/>
    <w:rsid w:val="00CE1597"/>
    <w:rsid w:val="00CE1722"/>
    <w:rsid w:val="00CE1E24"/>
    <w:rsid w:val="00CE1EFE"/>
    <w:rsid w:val="00CE2980"/>
    <w:rsid w:val="00CE2B39"/>
    <w:rsid w:val="00CE3276"/>
    <w:rsid w:val="00CE38E0"/>
    <w:rsid w:val="00CE4A9D"/>
    <w:rsid w:val="00CE4FA9"/>
    <w:rsid w:val="00CE72AF"/>
    <w:rsid w:val="00CE7EAB"/>
    <w:rsid w:val="00CF0BF1"/>
    <w:rsid w:val="00CF1E92"/>
    <w:rsid w:val="00CF2B37"/>
    <w:rsid w:val="00CF2C08"/>
    <w:rsid w:val="00CF35D1"/>
    <w:rsid w:val="00CF42BA"/>
    <w:rsid w:val="00CF42DF"/>
    <w:rsid w:val="00CF42E1"/>
    <w:rsid w:val="00CF487C"/>
    <w:rsid w:val="00CF5373"/>
    <w:rsid w:val="00CF56FD"/>
    <w:rsid w:val="00CF6066"/>
    <w:rsid w:val="00CF6B56"/>
    <w:rsid w:val="00CF70D6"/>
    <w:rsid w:val="00CF714D"/>
    <w:rsid w:val="00CF7C05"/>
    <w:rsid w:val="00CF7E7B"/>
    <w:rsid w:val="00CF7E88"/>
    <w:rsid w:val="00D0046E"/>
    <w:rsid w:val="00D01506"/>
    <w:rsid w:val="00D01A75"/>
    <w:rsid w:val="00D01B14"/>
    <w:rsid w:val="00D01E7E"/>
    <w:rsid w:val="00D03CBE"/>
    <w:rsid w:val="00D05955"/>
    <w:rsid w:val="00D05AE2"/>
    <w:rsid w:val="00D063D8"/>
    <w:rsid w:val="00D06461"/>
    <w:rsid w:val="00D06AE3"/>
    <w:rsid w:val="00D06B79"/>
    <w:rsid w:val="00D07877"/>
    <w:rsid w:val="00D10298"/>
    <w:rsid w:val="00D10307"/>
    <w:rsid w:val="00D103E9"/>
    <w:rsid w:val="00D10C69"/>
    <w:rsid w:val="00D119FD"/>
    <w:rsid w:val="00D11AB9"/>
    <w:rsid w:val="00D121F8"/>
    <w:rsid w:val="00D130D1"/>
    <w:rsid w:val="00D13F38"/>
    <w:rsid w:val="00D1459C"/>
    <w:rsid w:val="00D14B9B"/>
    <w:rsid w:val="00D15135"/>
    <w:rsid w:val="00D1585F"/>
    <w:rsid w:val="00D158E3"/>
    <w:rsid w:val="00D15A28"/>
    <w:rsid w:val="00D16952"/>
    <w:rsid w:val="00D2077E"/>
    <w:rsid w:val="00D2115C"/>
    <w:rsid w:val="00D21B62"/>
    <w:rsid w:val="00D22AE5"/>
    <w:rsid w:val="00D230DF"/>
    <w:rsid w:val="00D2367C"/>
    <w:rsid w:val="00D23D85"/>
    <w:rsid w:val="00D24145"/>
    <w:rsid w:val="00D24B09"/>
    <w:rsid w:val="00D25668"/>
    <w:rsid w:val="00D26F56"/>
    <w:rsid w:val="00D2734E"/>
    <w:rsid w:val="00D27710"/>
    <w:rsid w:val="00D27C2D"/>
    <w:rsid w:val="00D27FEB"/>
    <w:rsid w:val="00D30469"/>
    <w:rsid w:val="00D30A68"/>
    <w:rsid w:val="00D30FBE"/>
    <w:rsid w:val="00D31424"/>
    <w:rsid w:val="00D32095"/>
    <w:rsid w:val="00D327CC"/>
    <w:rsid w:val="00D331FC"/>
    <w:rsid w:val="00D33DE6"/>
    <w:rsid w:val="00D34255"/>
    <w:rsid w:val="00D36C30"/>
    <w:rsid w:val="00D37561"/>
    <w:rsid w:val="00D414D3"/>
    <w:rsid w:val="00D41823"/>
    <w:rsid w:val="00D4207B"/>
    <w:rsid w:val="00D424FF"/>
    <w:rsid w:val="00D42AAD"/>
    <w:rsid w:val="00D4463A"/>
    <w:rsid w:val="00D44D54"/>
    <w:rsid w:val="00D44EF3"/>
    <w:rsid w:val="00D460C7"/>
    <w:rsid w:val="00D470AF"/>
    <w:rsid w:val="00D5001D"/>
    <w:rsid w:val="00D50188"/>
    <w:rsid w:val="00D5046C"/>
    <w:rsid w:val="00D511B8"/>
    <w:rsid w:val="00D51776"/>
    <w:rsid w:val="00D51AF2"/>
    <w:rsid w:val="00D520F8"/>
    <w:rsid w:val="00D5230F"/>
    <w:rsid w:val="00D52941"/>
    <w:rsid w:val="00D53332"/>
    <w:rsid w:val="00D54944"/>
    <w:rsid w:val="00D5520D"/>
    <w:rsid w:val="00D5658C"/>
    <w:rsid w:val="00D570E5"/>
    <w:rsid w:val="00D61D7A"/>
    <w:rsid w:val="00D6200C"/>
    <w:rsid w:val="00D633BF"/>
    <w:rsid w:val="00D64838"/>
    <w:rsid w:val="00D65D1F"/>
    <w:rsid w:val="00D66993"/>
    <w:rsid w:val="00D6720D"/>
    <w:rsid w:val="00D67551"/>
    <w:rsid w:val="00D6790D"/>
    <w:rsid w:val="00D70045"/>
    <w:rsid w:val="00D70D7F"/>
    <w:rsid w:val="00D71147"/>
    <w:rsid w:val="00D730B5"/>
    <w:rsid w:val="00D734E0"/>
    <w:rsid w:val="00D734F8"/>
    <w:rsid w:val="00D74812"/>
    <w:rsid w:val="00D75FA3"/>
    <w:rsid w:val="00D7653E"/>
    <w:rsid w:val="00D77611"/>
    <w:rsid w:val="00D8014C"/>
    <w:rsid w:val="00D80161"/>
    <w:rsid w:val="00D806DC"/>
    <w:rsid w:val="00D817FE"/>
    <w:rsid w:val="00D81C57"/>
    <w:rsid w:val="00D81D4F"/>
    <w:rsid w:val="00D820D1"/>
    <w:rsid w:val="00D821CB"/>
    <w:rsid w:val="00D83BFA"/>
    <w:rsid w:val="00D83DC8"/>
    <w:rsid w:val="00D84794"/>
    <w:rsid w:val="00D85A86"/>
    <w:rsid w:val="00D8698D"/>
    <w:rsid w:val="00D904E1"/>
    <w:rsid w:val="00D9065F"/>
    <w:rsid w:val="00D9081E"/>
    <w:rsid w:val="00D90A54"/>
    <w:rsid w:val="00D90AA9"/>
    <w:rsid w:val="00D90F4C"/>
    <w:rsid w:val="00D92192"/>
    <w:rsid w:val="00D924FE"/>
    <w:rsid w:val="00D9272F"/>
    <w:rsid w:val="00D92BCF"/>
    <w:rsid w:val="00D9366A"/>
    <w:rsid w:val="00D93BA4"/>
    <w:rsid w:val="00D94078"/>
    <w:rsid w:val="00D9482C"/>
    <w:rsid w:val="00D94B6B"/>
    <w:rsid w:val="00D976C3"/>
    <w:rsid w:val="00DA01BE"/>
    <w:rsid w:val="00DA0400"/>
    <w:rsid w:val="00DA086E"/>
    <w:rsid w:val="00DA0D83"/>
    <w:rsid w:val="00DA13F5"/>
    <w:rsid w:val="00DA19B5"/>
    <w:rsid w:val="00DA2A5D"/>
    <w:rsid w:val="00DA3A65"/>
    <w:rsid w:val="00DA4C22"/>
    <w:rsid w:val="00DA5805"/>
    <w:rsid w:val="00DA59A8"/>
    <w:rsid w:val="00DA61AE"/>
    <w:rsid w:val="00DA62B1"/>
    <w:rsid w:val="00DA7A15"/>
    <w:rsid w:val="00DB009B"/>
    <w:rsid w:val="00DB1462"/>
    <w:rsid w:val="00DB1A4B"/>
    <w:rsid w:val="00DB1A53"/>
    <w:rsid w:val="00DB1CA8"/>
    <w:rsid w:val="00DB204A"/>
    <w:rsid w:val="00DB272A"/>
    <w:rsid w:val="00DB2CAA"/>
    <w:rsid w:val="00DB3D24"/>
    <w:rsid w:val="00DB4B66"/>
    <w:rsid w:val="00DB4D2F"/>
    <w:rsid w:val="00DB501A"/>
    <w:rsid w:val="00DB79EF"/>
    <w:rsid w:val="00DB79F9"/>
    <w:rsid w:val="00DB7DA6"/>
    <w:rsid w:val="00DB7ED4"/>
    <w:rsid w:val="00DC0AE4"/>
    <w:rsid w:val="00DC1556"/>
    <w:rsid w:val="00DC177C"/>
    <w:rsid w:val="00DC1D44"/>
    <w:rsid w:val="00DC243D"/>
    <w:rsid w:val="00DC2E5A"/>
    <w:rsid w:val="00DC326B"/>
    <w:rsid w:val="00DC3E25"/>
    <w:rsid w:val="00DC47B9"/>
    <w:rsid w:val="00DC4832"/>
    <w:rsid w:val="00DC53D8"/>
    <w:rsid w:val="00DC574D"/>
    <w:rsid w:val="00DC577C"/>
    <w:rsid w:val="00DC6705"/>
    <w:rsid w:val="00DC7831"/>
    <w:rsid w:val="00DC7E5B"/>
    <w:rsid w:val="00DD0103"/>
    <w:rsid w:val="00DD02E2"/>
    <w:rsid w:val="00DD08C6"/>
    <w:rsid w:val="00DD12D6"/>
    <w:rsid w:val="00DD1B2D"/>
    <w:rsid w:val="00DD2AF2"/>
    <w:rsid w:val="00DD2BA4"/>
    <w:rsid w:val="00DD2E3A"/>
    <w:rsid w:val="00DD3485"/>
    <w:rsid w:val="00DD3A94"/>
    <w:rsid w:val="00DD46AA"/>
    <w:rsid w:val="00DD55EC"/>
    <w:rsid w:val="00DD5FF2"/>
    <w:rsid w:val="00DE0508"/>
    <w:rsid w:val="00DE05B1"/>
    <w:rsid w:val="00DE1E9E"/>
    <w:rsid w:val="00DE25E0"/>
    <w:rsid w:val="00DE2E80"/>
    <w:rsid w:val="00DE3503"/>
    <w:rsid w:val="00DE3590"/>
    <w:rsid w:val="00DE3D54"/>
    <w:rsid w:val="00DE453B"/>
    <w:rsid w:val="00DE4C2D"/>
    <w:rsid w:val="00DE4C5E"/>
    <w:rsid w:val="00DE4F7E"/>
    <w:rsid w:val="00DE5804"/>
    <w:rsid w:val="00DE5E0A"/>
    <w:rsid w:val="00DE5EC5"/>
    <w:rsid w:val="00DE6127"/>
    <w:rsid w:val="00DE6CDA"/>
    <w:rsid w:val="00DE6D96"/>
    <w:rsid w:val="00DE74A7"/>
    <w:rsid w:val="00DE756E"/>
    <w:rsid w:val="00DF0596"/>
    <w:rsid w:val="00DF1BE5"/>
    <w:rsid w:val="00DF1D52"/>
    <w:rsid w:val="00DF2C0F"/>
    <w:rsid w:val="00DF2E73"/>
    <w:rsid w:val="00DF352E"/>
    <w:rsid w:val="00DF3C68"/>
    <w:rsid w:val="00DF3D69"/>
    <w:rsid w:val="00DF43B5"/>
    <w:rsid w:val="00DF44ED"/>
    <w:rsid w:val="00DF4904"/>
    <w:rsid w:val="00DF4FED"/>
    <w:rsid w:val="00DF5C0F"/>
    <w:rsid w:val="00DF5D25"/>
    <w:rsid w:val="00DF7774"/>
    <w:rsid w:val="00DF788C"/>
    <w:rsid w:val="00DF78EE"/>
    <w:rsid w:val="00DF7A2B"/>
    <w:rsid w:val="00E0119E"/>
    <w:rsid w:val="00E02B6C"/>
    <w:rsid w:val="00E02FD0"/>
    <w:rsid w:val="00E0314D"/>
    <w:rsid w:val="00E03399"/>
    <w:rsid w:val="00E0391E"/>
    <w:rsid w:val="00E0430F"/>
    <w:rsid w:val="00E043AE"/>
    <w:rsid w:val="00E04D4F"/>
    <w:rsid w:val="00E0591A"/>
    <w:rsid w:val="00E05D1D"/>
    <w:rsid w:val="00E0634A"/>
    <w:rsid w:val="00E06389"/>
    <w:rsid w:val="00E06A9D"/>
    <w:rsid w:val="00E07C4F"/>
    <w:rsid w:val="00E07C76"/>
    <w:rsid w:val="00E07DC7"/>
    <w:rsid w:val="00E10BB2"/>
    <w:rsid w:val="00E12DAD"/>
    <w:rsid w:val="00E1307C"/>
    <w:rsid w:val="00E137FE"/>
    <w:rsid w:val="00E16E37"/>
    <w:rsid w:val="00E172DD"/>
    <w:rsid w:val="00E17438"/>
    <w:rsid w:val="00E1743F"/>
    <w:rsid w:val="00E203E1"/>
    <w:rsid w:val="00E21D30"/>
    <w:rsid w:val="00E2281D"/>
    <w:rsid w:val="00E235BA"/>
    <w:rsid w:val="00E23A9B"/>
    <w:rsid w:val="00E23C5A"/>
    <w:rsid w:val="00E244B3"/>
    <w:rsid w:val="00E244D6"/>
    <w:rsid w:val="00E25145"/>
    <w:rsid w:val="00E2561E"/>
    <w:rsid w:val="00E25906"/>
    <w:rsid w:val="00E259C0"/>
    <w:rsid w:val="00E2615E"/>
    <w:rsid w:val="00E26775"/>
    <w:rsid w:val="00E2767B"/>
    <w:rsid w:val="00E27BFF"/>
    <w:rsid w:val="00E30BCC"/>
    <w:rsid w:val="00E30DDB"/>
    <w:rsid w:val="00E30F4D"/>
    <w:rsid w:val="00E30F6D"/>
    <w:rsid w:val="00E31176"/>
    <w:rsid w:val="00E32D6E"/>
    <w:rsid w:val="00E332E4"/>
    <w:rsid w:val="00E3431B"/>
    <w:rsid w:val="00E34CAF"/>
    <w:rsid w:val="00E35A73"/>
    <w:rsid w:val="00E35D56"/>
    <w:rsid w:val="00E36546"/>
    <w:rsid w:val="00E36A36"/>
    <w:rsid w:val="00E37565"/>
    <w:rsid w:val="00E3775C"/>
    <w:rsid w:val="00E37B27"/>
    <w:rsid w:val="00E37E6E"/>
    <w:rsid w:val="00E4002C"/>
    <w:rsid w:val="00E41B4C"/>
    <w:rsid w:val="00E41FC1"/>
    <w:rsid w:val="00E4272C"/>
    <w:rsid w:val="00E427D6"/>
    <w:rsid w:val="00E42DC8"/>
    <w:rsid w:val="00E4310B"/>
    <w:rsid w:val="00E436DD"/>
    <w:rsid w:val="00E44CCA"/>
    <w:rsid w:val="00E453BE"/>
    <w:rsid w:val="00E45621"/>
    <w:rsid w:val="00E45B3D"/>
    <w:rsid w:val="00E46581"/>
    <w:rsid w:val="00E46583"/>
    <w:rsid w:val="00E466AF"/>
    <w:rsid w:val="00E4754C"/>
    <w:rsid w:val="00E47659"/>
    <w:rsid w:val="00E503B4"/>
    <w:rsid w:val="00E51A75"/>
    <w:rsid w:val="00E5205F"/>
    <w:rsid w:val="00E525EC"/>
    <w:rsid w:val="00E52A37"/>
    <w:rsid w:val="00E5305D"/>
    <w:rsid w:val="00E53AA6"/>
    <w:rsid w:val="00E53B13"/>
    <w:rsid w:val="00E53B80"/>
    <w:rsid w:val="00E54913"/>
    <w:rsid w:val="00E552A9"/>
    <w:rsid w:val="00E555C6"/>
    <w:rsid w:val="00E557C2"/>
    <w:rsid w:val="00E55B48"/>
    <w:rsid w:val="00E55E68"/>
    <w:rsid w:val="00E56888"/>
    <w:rsid w:val="00E578BF"/>
    <w:rsid w:val="00E606D7"/>
    <w:rsid w:val="00E609ED"/>
    <w:rsid w:val="00E60EAD"/>
    <w:rsid w:val="00E61C84"/>
    <w:rsid w:val="00E650FB"/>
    <w:rsid w:val="00E6524A"/>
    <w:rsid w:val="00E65CFC"/>
    <w:rsid w:val="00E66CF4"/>
    <w:rsid w:val="00E675A6"/>
    <w:rsid w:val="00E67F2B"/>
    <w:rsid w:val="00E67F57"/>
    <w:rsid w:val="00E70365"/>
    <w:rsid w:val="00E7099C"/>
    <w:rsid w:val="00E70DC8"/>
    <w:rsid w:val="00E71282"/>
    <w:rsid w:val="00E73AA6"/>
    <w:rsid w:val="00E74B56"/>
    <w:rsid w:val="00E74D1C"/>
    <w:rsid w:val="00E751EC"/>
    <w:rsid w:val="00E759D8"/>
    <w:rsid w:val="00E7632C"/>
    <w:rsid w:val="00E763AC"/>
    <w:rsid w:val="00E767C6"/>
    <w:rsid w:val="00E77035"/>
    <w:rsid w:val="00E773FC"/>
    <w:rsid w:val="00E7749D"/>
    <w:rsid w:val="00E77E40"/>
    <w:rsid w:val="00E80638"/>
    <w:rsid w:val="00E817F2"/>
    <w:rsid w:val="00E81B55"/>
    <w:rsid w:val="00E81CED"/>
    <w:rsid w:val="00E82FE8"/>
    <w:rsid w:val="00E839EC"/>
    <w:rsid w:val="00E84960"/>
    <w:rsid w:val="00E84B28"/>
    <w:rsid w:val="00E85F87"/>
    <w:rsid w:val="00E8608C"/>
    <w:rsid w:val="00E864E9"/>
    <w:rsid w:val="00E8677F"/>
    <w:rsid w:val="00E87129"/>
    <w:rsid w:val="00E87E62"/>
    <w:rsid w:val="00E908FB"/>
    <w:rsid w:val="00E90D03"/>
    <w:rsid w:val="00E9107D"/>
    <w:rsid w:val="00E9292E"/>
    <w:rsid w:val="00E92DC7"/>
    <w:rsid w:val="00E93080"/>
    <w:rsid w:val="00E93C8D"/>
    <w:rsid w:val="00E93DE2"/>
    <w:rsid w:val="00E94D2F"/>
    <w:rsid w:val="00E95FDC"/>
    <w:rsid w:val="00E964AE"/>
    <w:rsid w:val="00E966D5"/>
    <w:rsid w:val="00E977B1"/>
    <w:rsid w:val="00E97EC4"/>
    <w:rsid w:val="00EA09A0"/>
    <w:rsid w:val="00EA1C50"/>
    <w:rsid w:val="00EA1E92"/>
    <w:rsid w:val="00EA208A"/>
    <w:rsid w:val="00EA248D"/>
    <w:rsid w:val="00EA3127"/>
    <w:rsid w:val="00EA3584"/>
    <w:rsid w:val="00EA35E2"/>
    <w:rsid w:val="00EA4D7B"/>
    <w:rsid w:val="00EA5579"/>
    <w:rsid w:val="00EA6EF2"/>
    <w:rsid w:val="00EA71E6"/>
    <w:rsid w:val="00EA7D9D"/>
    <w:rsid w:val="00EB088B"/>
    <w:rsid w:val="00EB0B2A"/>
    <w:rsid w:val="00EB1A6D"/>
    <w:rsid w:val="00EB221A"/>
    <w:rsid w:val="00EB22D2"/>
    <w:rsid w:val="00EB2643"/>
    <w:rsid w:val="00EB2F18"/>
    <w:rsid w:val="00EB355D"/>
    <w:rsid w:val="00EB36BF"/>
    <w:rsid w:val="00EB3881"/>
    <w:rsid w:val="00EB3A68"/>
    <w:rsid w:val="00EB423B"/>
    <w:rsid w:val="00EB4DA1"/>
    <w:rsid w:val="00EB5689"/>
    <w:rsid w:val="00EB71FC"/>
    <w:rsid w:val="00EB726F"/>
    <w:rsid w:val="00EB787F"/>
    <w:rsid w:val="00EC0392"/>
    <w:rsid w:val="00EC09E6"/>
    <w:rsid w:val="00EC1D89"/>
    <w:rsid w:val="00EC2F80"/>
    <w:rsid w:val="00EC3716"/>
    <w:rsid w:val="00EC3730"/>
    <w:rsid w:val="00EC5233"/>
    <w:rsid w:val="00EC532E"/>
    <w:rsid w:val="00EC6897"/>
    <w:rsid w:val="00EC6DDE"/>
    <w:rsid w:val="00ED1175"/>
    <w:rsid w:val="00ED171D"/>
    <w:rsid w:val="00ED1D20"/>
    <w:rsid w:val="00ED20ED"/>
    <w:rsid w:val="00ED39B6"/>
    <w:rsid w:val="00ED42D0"/>
    <w:rsid w:val="00ED4A73"/>
    <w:rsid w:val="00ED4FBD"/>
    <w:rsid w:val="00ED5080"/>
    <w:rsid w:val="00ED51D0"/>
    <w:rsid w:val="00ED5874"/>
    <w:rsid w:val="00ED5991"/>
    <w:rsid w:val="00ED5B86"/>
    <w:rsid w:val="00ED65ED"/>
    <w:rsid w:val="00ED6918"/>
    <w:rsid w:val="00ED79D9"/>
    <w:rsid w:val="00ED7B6C"/>
    <w:rsid w:val="00ED7B83"/>
    <w:rsid w:val="00ED7D57"/>
    <w:rsid w:val="00EE08ED"/>
    <w:rsid w:val="00EE196F"/>
    <w:rsid w:val="00EE2271"/>
    <w:rsid w:val="00EE23EC"/>
    <w:rsid w:val="00EE2705"/>
    <w:rsid w:val="00EE2B99"/>
    <w:rsid w:val="00EE3938"/>
    <w:rsid w:val="00EE3EB8"/>
    <w:rsid w:val="00EE3FEF"/>
    <w:rsid w:val="00EE42CA"/>
    <w:rsid w:val="00EE4939"/>
    <w:rsid w:val="00EE495B"/>
    <w:rsid w:val="00EE579B"/>
    <w:rsid w:val="00EE5CC2"/>
    <w:rsid w:val="00EE67E5"/>
    <w:rsid w:val="00EE6CF2"/>
    <w:rsid w:val="00EE71C0"/>
    <w:rsid w:val="00EE780A"/>
    <w:rsid w:val="00EE7A01"/>
    <w:rsid w:val="00EF0188"/>
    <w:rsid w:val="00EF0F74"/>
    <w:rsid w:val="00EF304D"/>
    <w:rsid w:val="00EF418F"/>
    <w:rsid w:val="00EF514B"/>
    <w:rsid w:val="00EF5374"/>
    <w:rsid w:val="00EF566D"/>
    <w:rsid w:val="00EF5A9F"/>
    <w:rsid w:val="00EF5CA3"/>
    <w:rsid w:val="00EF664C"/>
    <w:rsid w:val="00EF7987"/>
    <w:rsid w:val="00F00F90"/>
    <w:rsid w:val="00F024A5"/>
    <w:rsid w:val="00F02D0B"/>
    <w:rsid w:val="00F031F1"/>
    <w:rsid w:val="00F032E7"/>
    <w:rsid w:val="00F032F8"/>
    <w:rsid w:val="00F03D6E"/>
    <w:rsid w:val="00F041D5"/>
    <w:rsid w:val="00F04339"/>
    <w:rsid w:val="00F053BC"/>
    <w:rsid w:val="00F054F6"/>
    <w:rsid w:val="00F0607A"/>
    <w:rsid w:val="00F061AE"/>
    <w:rsid w:val="00F1117C"/>
    <w:rsid w:val="00F11588"/>
    <w:rsid w:val="00F126A0"/>
    <w:rsid w:val="00F129A3"/>
    <w:rsid w:val="00F13041"/>
    <w:rsid w:val="00F13297"/>
    <w:rsid w:val="00F135A0"/>
    <w:rsid w:val="00F13D2F"/>
    <w:rsid w:val="00F13DC8"/>
    <w:rsid w:val="00F1423C"/>
    <w:rsid w:val="00F1454F"/>
    <w:rsid w:val="00F14FC4"/>
    <w:rsid w:val="00F16071"/>
    <w:rsid w:val="00F161A6"/>
    <w:rsid w:val="00F162D1"/>
    <w:rsid w:val="00F16BD7"/>
    <w:rsid w:val="00F1797B"/>
    <w:rsid w:val="00F17ABB"/>
    <w:rsid w:val="00F21A85"/>
    <w:rsid w:val="00F21EF2"/>
    <w:rsid w:val="00F2329A"/>
    <w:rsid w:val="00F24908"/>
    <w:rsid w:val="00F24C1F"/>
    <w:rsid w:val="00F24DD7"/>
    <w:rsid w:val="00F2500E"/>
    <w:rsid w:val="00F252CB"/>
    <w:rsid w:val="00F25455"/>
    <w:rsid w:val="00F25B6E"/>
    <w:rsid w:val="00F26C6B"/>
    <w:rsid w:val="00F26FDD"/>
    <w:rsid w:val="00F276B4"/>
    <w:rsid w:val="00F2795D"/>
    <w:rsid w:val="00F27A7E"/>
    <w:rsid w:val="00F27E74"/>
    <w:rsid w:val="00F30EEA"/>
    <w:rsid w:val="00F32025"/>
    <w:rsid w:val="00F32A82"/>
    <w:rsid w:val="00F33386"/>
    <w:rsid w:val="00F334C8"/>
    <w:rsid w:val="00F338B4"/>
    <w:rsid w:val="00F33F95"/>
    <w:rsid w:val="00F349B6"/>
    <w:rsid w:val="00F3590B"/>
    <w:rsid w:val="00F359A1"/>
    <w:rsid w:val="00F362BE"/>
    <w:rsid w:val="00F36751"/>
    <w:rsid w:val="00F37D83"/>
    <w:rsid w:val="00F402BE"/>
    <w:rsid w:val="00F40373"/>
    <w:rsid w:val="00F4100F"/>
    <w:rsid w:val="00F41973"/>
    <w:rsid w:val="00F419C0"/>
    <w:rsid w:val="00F41E0C"/>
    <w:rsid w:val="00F42670"/>
    <w:rsid w:val="00F42FE8"/>
    <w:rsid w:val="00F43AF2"/>
    <w:rsid w:val="00F43F4F"/>
    <w:rsid w:val="00F4470B"/>
    <w:rsid w:val="00F454CC"/>
    <w:rsid w:val="00F466E9"/>
    <w:rsid w:val="00F47DE1"/>
    <w:rsid w:val="00F5148B"/>
    <w:rsid w:val="00F51673"/>
    <w:rsid w:val="00F520AA"/>
    <w:rsid w:val="00F52613"/>
    <w:rsid w:val="00F526A7"/>
    <w:rsid w:val="00F52776"/>
    <w:rsid w:val="00F52782"/>
    <w:rsid w:val="00F53886"/>
    <w:rsid w:val="00F54599"/>
    <w:rsid w:val="00F552BD"/>
    <w:rsid w:val="00F567BF"/>
    <w:rsid w:val="00F56981"/>
    <w:rsid w:val="00F56B61"/>
    <w:rsid w:val="00F577A9"/>
    <w:rsid w:val="00F6019A"/>
    <w:rsid w:val="00F60546"/>
    <w:rsid w:val="00F60739"/>
    <w:rsid w:val="00F60A28"/>
    <w:rsid w:val="00F60AD2"/>
    <w:rsid w:val="00F6116D"/>
    <w:rsid w:val="00F61AB2"/>
    <w:rsid w:val="00F61E8C"/>
    <w:rsid w:val="00F629CA"/>
    <w:rsid w:val="00F62AF3"/>
    <w:rsid w:val="00F6387F"/>
    <w:rsid w:val="00F644DC"/>
    <w:rsid w:val="00F64CAE"/>
    <w:rsid w:val="00F652CA"/>
    <w:rsid w:val="00F65FBE"/>
    <w:rsid w:val="00F669B6"/>
    <w:rsid w:val="00F670D0"/>
    <w:rsid w:val="00F677B7"/>
    <w:rsid w:val="00F70BFC"/>
    <w:rsid w:val="00F72516"/>
    <w:rsid w:val="00F72AD2"/>
    <w:rsid w:val="00F73F91"/>
    <w:rsid w:val="00F7416D"/>
    <w:rsid w:val="00F75AE4"/>
    <w:rsid w:val="00F7611A"/>
    <w:rsid w:val="00F76456"/>
    <w:rsid w:val="00F766CD"/>
    <w:rsid w:val="00F76C0C"/>
    <w:rsid w:val="00F76D67"/>
    <w:rsid w:val="00F76F4F"/>
    <w:rsid w:val="00F771F5"/>
    <w:rsid w:val="00F7779F"/>
    <w:rsid w:val="00F80EAF"/>
    <w:rsid w:val="00F81847"/>
    <w:rsid w:val="00F819B0"/>
    <w:rsid w:val="00F82C93"/>
    <w:rsid w:val="00F8323C"/>
    <w:rsid w:val="00F843D4"/>
    <w:rsid w:val="00F8499D"/>
    <w:rsid w:val="00F84A9C"/>
    <w:rsid w:val="00F85051"/>
    <w:rsid w:val="00F85D13"/>
    <w:rsid w:val="00F85F89"/>
    <w:rsid w:val="00F86486"/>
    <w:rsid w:val="00F86BAD"/>
    <w:rsid w:val="00F86BFB"/>
    <w:rsid w:val="00F86F14"/>
    <w:rsid w:val="00F86F21"/>
    <w:rsid w:val="00F87593"/>
    <w:rsid w:val="00F87686"/>
    <w:rsid w:val="00F87883"/>
    <w:rsid w:val="00F903A1"/>
    <w:rsid w:val="00F90B9E"/>
    <w:rsid w:val="00F90C30"/>
    <w:rsid w:val="00F911F8"/>
    <w:rsid w:val="00F93BD4"/>
    <w:rsid w:val="00F95782"/>
    <w:rsid w:val="00F9594A"/>
    <w:rsid w:val="00F95DF1"/>
    <w:rsid w:val="00F95F44"/>
    <w:rsid w:val="00F96763"/>
    <w:rsid w:val="00F9677C"/>
    <w:rsid w:val="00F97745"/>
    <w:rsid w:val="00F97BCB"/>
    <w:rsid w:val="00F97BD1"/>
    <w:rsid w:val="00F97E33"/>
    <w:rsid w:val="00FA0218"/>
    <w:rsid w:val="00FA1001"/>
    <w:rsid w:val="00FA1C89"/>
    <w:rsid w:val="00FA2709"/>
    <w:rsid w:val="00FA3159"/>
    <w:rsid w:val="00FA3788"/>
    <w:rsid w:val="00FA4780"/>
    <w:rsid w:val="00FA5923"/>
    <w:rsid w:val="00FA5A63"/>
    <w:rsid w:val="00FA6170"/>
    <w:rsid w:val="00FA6528"/>
    <w:rsid w:val="00FB052A"/>
    <w:rsid w:val="00FB1489"/>
    <w:rsid w:val="00FB2BDE"/>
    <w:rsid w:val="00FB393D"/>
    <w:rsid w:val="00FB41DD"/>
    <w:rsid w:val="00FB42CE"/>
    <w:rsid w:val="00FB49B7"/>
    <w:rsid w:val="00FB5006"/>
    <w:rsid w:val="00FB50C7"/>
    <w:rsid w:val="00FB5161"/>
    <w:rsid w:val="00FB52B8"/>
    <w:rsid w:val="00FB5CE0"/>
    <w:rsid w:val="00FB5E3E"/>
    <w:rsid w:val="00FB64BA"/>
    <w:rsid w:val="00FB6B3D"/>
    <w:rsid w:val="00FB7618"/>
    <w:rsid w:val="00FB799B"/>
    <w:rsid w:val="00FB7F45"/>
    <w:rsid w:val="00FC0F13"/>
    <w:rsid w:val="00FC13A8"/>
    <w:rsid w:val="00FC1562"/>
    <w:rsid w:val="00FC1654"/>
    <w:rsid w:val="00FC18D8"/>
    <w:rsid w:val="00FC1DF3"/>
    <w:rsid w:val="00FC2007"/>
    <w:rsid w:val="00FC2A67"/>
    <w:rsid w:val="00FC2E44"/>
    <w:rsid w:val="00FC3691"/>
    <w:rsid w:val="00FC3C07"/>
    <w:rsid w:val="00FC4500"/>
    <w:rsid w:val="00FC49C1"/>
    <w:rsid w:val="00FC4D9D"/>
    <w:rsid w:val="00FC50A5"/>
    <w:rsid w:val="00FC539C"/>
    <w:rsid w:val="00FC59C9"/>
    <w:rsid w:val="00FC6336"/>
    <w:rsid w:val="00FC68E2"/>
    <w:rsid w:val="00FC7607"/>
    <w:rsid w:val="00FC7DA5"/>
    <w:rsid w:val="00FD0A83"/>
    <w:rsid w:val="00FD3B30"/>
    <w:rsid w:val="00FD418B"/>
    <w:rsid w:val="00FD4277"/>
    <w:rsid w:val="00FD43BD"/>
    <w:rsid w:val="00FD5F19"/>
    <w:rsid w:val="00FD617D"/>
    <w:rsid w:val="00FD6807"/>
    <w:rsid w:val="00FD6C6C"/>
    <w:rsid w:val="00FD772C"/>
    <w:rsid w:val="00FD78BC"/>
    <w:rsid w:val="00FD79C3"/>
    <w:rsid w:val="00FE00CC"/>
    <w:rsid w:val="00FE03B1"/>
    <w:rsid w:val="00FE0CD8"/>
    <w:rsid w:val="00FE144C"/>
    <w:rsid w:val="00FE1693"/>
    <w:rsid w:val="00FE1997"/>
    <w:rsid w:val="00FE2AC3"/>
    <w:rsid w:val="00FE2E94"/>
    <w:rsid w:val="00FE3C89"/>
    <w:rsid w:val="00FE5640"/>
    <w:rsid w:val="00FE5F79"/>
    <w:rsid w:val="00FE630A"/>
    <w:rsid w:val="00FE6C75"/>
    <w:rsid w:val="00FE75F7"/>
    <w:rsid w:val="00FF0DF5"/>
    <w:rsid w:val="00FF16A2"/>
    <w:rsid w:val="00FF3D79"/>
    <w:rsid w:val="00FF41BB"/>
    <w:rsid w:val="00FF4339"/>
    <w:rsid w:val="00FF4653"/>
    <w:rsid w:val="00FF4A02"/>
    <w:rsid w:val="00FF593A"/>
    <w:rsid w:val="00FF658F"/>
    <w:rsid w:val="00FF6E36"/>
    <w:rsid w:val="00FF725D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71046-0E6B-41B4-AEDA-EC02BBF6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713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3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248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87540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7540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7540C"/>
    <w:rPr>
      <w:vertAlign w:val="superscript"/>
    </w:rPr>
  </w:style>
  <w:style w:type="character" w:styleId="aa">
    <w:name w:val="Strong"/>
    <w:basedOn w:val="a0"/>
    <w:uiPriority w:val="22"/>
    <w:qFormat/>
    <w:rsid w:val="00C34DF8"/>
    <w:rPr>
      <w:b/>
      <w:bCs/>
    </w:rPr>
  </w:style>
  <w:style w:type="character" w:styleId="ab">
    <w:name w:val="Hyperlink"/>
    <w:basedOn w:val="a0"/>
    <w:uiPriority w:val="99"/>
    <w:unhideWhenUsed/>
    <w:rsid w:val="00C34DF8"/>
    <w:rPr>
      <w:color w:val="0000FF"/>
      <w:u w:val="single"/>
    </w:rPr>
  </w:style>
  <w:style w:type="character" w:styleId="ac">
    <w:name w:val="Emphasis"/>
    <w:basedOn w:val="a0"/>
    <w:uiPriority w:val="20"/>
    <w:qFormat/>
    <w:rsid w:val="00C34DF8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92164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164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16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5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20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1926">
                                          <w:marLeft w:val="0"/>
                                          <w:marRight w:val="0"/>
                                          <w:marTop w:val="6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3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998561">
                                              <w:marLeft w:val="0"/>
                                              <w:marRight w:val="0"/>
                                              <w:marTop w:val="3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4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7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6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5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1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0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12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4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78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5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2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8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7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4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3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41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0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6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69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81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5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8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7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4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7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9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5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73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58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53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768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3543">
                                      <w:marLeft w:val="0"/>
                                      <w:marRight w:val="0"/>
                                      <w:marTop w:val="6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4146">
                                          <w:marLeft w:val="0"/>
                                          <w:marRight w:val="0"/>
                                          <w:marTop w:val="3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palata.ru/%d0%ba%d0%be%d0%bd%d1%82%d0%b0%d0%ba%d1%82%d0%bd%d0%b0%d1%8f-%d0%b8%d0%bd%d1%84%d0%be%d1%80%d0%bc%d0%b0%d1%86%d0%b8%d1%8f/" TargetMode="External"/><Relationship Id="rId13" Type="http://schemas.openxmlformats.org/officeDocument/2006/relationships/hyperlink" Target="https://open-broker.ru/offi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vestpalata.ru/%d0%ba%d0%be%d0%bd%d1%82%d0%b0%d0%ba%d1%82%d0%bd%d0%b0%d1%8f-%d0%b8%d0%bd%d1%84%d0%be%d1%80%d0%bc%d0%b0%d1%86%d0%b8%d1%8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-broker.ru/offic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vestpalata.ru/%d0%ba%d0%be%d0%bd%d1%82%d0%b0%d0%ba%d1%82%d0%bd%d0%b0%d1%8f-%d0%b8%d0%bd%d1%84%d0%be%d1%80%d0%bc%d0%b0%d1%86%d0%b8%d1%8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-broker.ru/offic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07016-40C7-47F5-9C5A-6B57C246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Последовская Светлана Николаевна</dc:creator>
  <cp:lastModifiedBy>Дармина Ольга Николаевна</cp:lastModifiedBy>
  <cp:revision>24</cp:revision>
  <dcterms:created xsi:type="dcterms:W3CDTF">2022-12-16T10:52:00Z</dcterms:created>
  <dcterms:modified xsi:type="dcterms:W3CDTF">2023-12-12T08:39:00Z</dcterms:modified>
</cp:coreProperties>
</file>